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1C" w:rsidRDefault="0000521C" w:rsidP="0000521C">
      <w:pPr>
        <w:spacing w:after="240" w:line="360" w:lineRule="auto"/>
        <w:jc w:val="center"/>
      </w:pPr>
    </w:p>
    <w:p w:rsidR="00D53047" w:rsidRPr="00160D4B" w:rsidRDefault="00D53047" w:rsidP="00D53047">
      <w:pPr>
        <w:pStyle w:val="NormalWeb"/>
        <w:spacing w:before="0" w:beforeAutospacing="0" w:after="0" w:afterAutospacing="0"/>
        <w:jc w:val="center"/>
      </w:pPr>
      <w:r w:rsidRPr="00160D4B">
        <w:rPr>
          <w:b/>
          <w:bCs/>
          <w:color w:val="000000"/>
        </w:rPr>
        <w:t>PR</w:t>
      </w:r>
      <w:r w:rsidR="00592FD1">
        <w:rPr>
          <w:b/>
          <w:bCs/>
          <w:color w:val="000000"/>
        </w:rPr>
        <w:t>OJETO DE LEI ORDINÁRIA Nº 004, DE 24 DE FEVEREIRO</w:t>
      </w:r>
      <w:r w:rsidRPr="00160D4B">
        <w:rPr>
          <w:b/>
          <w:bCs/>
          <w:color w:val="000000"/>
        </w:rPr>
        <w:t xml:space="preserve"> DE 2022.</w:t>
      </w:r>
    </w:p>
    <w:p w:rsidR="00D53047" w:rsidRPr="00160D4B" w:rsidRDefault="00D53047" w:rsidP="00D53047">
      <w:pPr>
        <w:spacing w:after="240"/>
        <w:jc w:val="both"/>
      </w:pPr>
    </w:p>
    <w:p w:rsidR="00D53047" w:rsidRPr="00160D4B" w:rsidRDefault="00D53047" w:rsidP="00D53047">
      <w:pPr>
        <w:pStyle w:val="NormalWeb"/>
        <w:spacing w:before="0" w:beforeAutospacing="0" w:after="0" w:afterAutospacing="0"/>
        <w:ind w:left="4252" w:right="-291"/>
        <w:jc w:val="both"/>
        <w:rPr>
          <w:b/>
          <w:bCs/>
          <w:color w:val="000000"/>
        </w:rPr>
      </w:pPr>
    </w:p>
    <w:p w:rsidR="00D53047" w:rsidRPr="00160D4B" w:rsidRDefault="00592FD1" w:rsidP="00D53047">
      <w:pPr>
        <w:pStyle w:val="NormalWeb"/>
        <w:spacing w:before="0" w:beforeAutospacing="0" w:after="0" w:afterAutospacing="0"/>
        <w:ind w:left="4252" w:right="-291"/>
        <w:jc w:val="both"/>
      </w:pPr>
      <w:r>
        <w:rPr>
          <w:b/>
          <w:bCs/>
          <w:color w:val="000000"/>
        </w:rPr>
        <w:t>Institui o auxílio-saúde e o</w:t>
      </w:r>
      <w:r w:rsidR="00D53047" w:rsidRPr="00160D4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reembolso de telefonia parlamentar</w:t>
      </w:r>
      <w:r w:rsidR="00D53047" w:rsidRPr="00160D4B">
        <w:rPr>
          <w:b/>
          <w:bCs/>
          <w:color w:val="000000"/>
        </w:rPr>
        <w:t xml:space="preserve"> no âmbito do Poder Legislativo do Município de Alto Rio Doce/MG e dá outras providências.</w:t>
      </w:r>
    </w:p>
    <w:p w:rsidR="00D53047" w:rsidRPr="00160D4B" w:rsidRDefault="00D53047" w:rsidP="00160D4B">
      <w:pPr>
        <w:spacing w:line="360" w:lineRule="auto"/>
        <w:jc w:val="both"/>
      </w:pPr>
    </w:p>
    <w:p w:rsidR="00D53047" w:rsidRPr="00160D4B" w:rsidRDefault="00D53047" w:rsidP="00160D4B">
      <w:pPr>
        <w:pStyle w:val="NormalWeb"/>
        <w:spacing w:before="0" w:beforeAutospacing="0" w:after="0" w:afterAutospacing="0" w:line="360" w:lineRule="auto"/>
        <w:ind w:firstLine="600"/>
        <w:jc w:val="both"/>
        <w:rPr>
          <w:color w:val="000000"/>
        </w:rPr>
      </w:pPr>
    </w:p>
    <w:p w:rsidR="00D53047" w:rsidRDefault="00D53047" w:rsidP="00160D4B">
      <w:pPr>
        <w:pStyle w:val="NormalWeb"/>
        <w:spacing w:before="0" w:beforeAutospacing="0" w:after="0" w:afterAutospacing="0" w:line="360" w:lineRule="auto"/>
        <w:ind w:firstLine="600"/>
        <w:jc w:val="both"/>
        <w:rPr>
          <w:color w:val="000000"/>
        </w:rPr>
      </w:pPr>
      <w:r w:rsidRPr="00160D4B">
        <w:rPr>
          <w:color w:val="000000"/>
        </w:rPr>
        <w:t>O Prefeito do Município de Alto Rio Doce/MG, no uso de suas atribuições legais, faz saber que a Câmara Municipal aprovou e ele sanciona a seguinte Lei:</w:t>
      </w:r>
    </w:p>
    <w:p w:rsidR="00E86176" w:rsidRDefault="00E86176" w:rsidP="00160D4B">
      <w:pPr>
        <w:pStyle w:val="NormalWeb"/>
        <w:spacing w:before="0" w:beforeAutospacing="0" w:after="0" w:afterAutospacing="0" w:line="360" w:lineRule="auto"/>
        <w:ind w:firstLine="600"/>
        <w:jc w:val="both"/>
        <w:rPr>
          <w:color w:val="000000"/>
        </w:rPr>
      </w:pPr>
    </w:p>
    <w:p w:rsidR="00E86176" w:rsidRDefault="00E86176" w:rsidP="00E86176">
      <w:pPr>
        <w:pStyle w:val="Default"/>
        <w:spacing w:line="360" w:lineRule="auto"/>
        <w:jc w:val="center"/>
        <w:rPr>
          <w:rFonts w:cs="Times New Roman"/>
          <w:b/>
        </w:rPr>
      </w:pPr>
      <w:r w:rsidRPr="00160D4B">
        <w:rPr>
          <w:rFonts w:cs="Times New Roman"/>
          <w:b/>
        </w:rPr>
        <w:t>CAPÍTULO I</w:t>
      </w:r>
    </w:p>
    <w:p w:rsidR="00D16C12" w:rsidRDefault="00D16C12" w:rsidP="00E86176">
      <w:pPr>
        <w:pStyle w:val="Default"/>
        <w:spacing w:line="360" w:lineRule="auto"/>
        <w:jc w:val="center"/>
        <w:rPr>
          <w:rFonts w:cs="Times New Roman"/>
          <w:b/>
        </w:rPr>
      </w:pPr>
    </w:p>
    <w:p w:rsidR="00D16C12" w:rsidRPr="00EE6427" w:rsidRDefault="00D16C12" w:rsidP="00D16C12">
      <w:pPr>
        <w:pStyle w:val="NormalWeb"/>
        <w:spacing w:before="0" w:beforeAutospacing="0" w:after="0" w:afterAutospacing="0" w:line="360" w:lineRule="auto"/>
        <w:ind w:firstLine="600"/>
        <w:jc w:val="center"/>
        <w:rPr>
          <w:b/>
        </w:rPr>
      </w:pPr>
      <w:r w:rsidRPr="00EE6427">
        <w:rPr>
          <w:b/>
          <w:color w:val="000000"/>
        </w:rPr>
        <w:t>DAS DISPOSIÇÕES GERAIS</w:t>
      </w:r>
      <w:r>
        <w:rPr>
          <w:b/>
          <w:color w:val="000000"/>
        </w:rPr>
        <w:t xml:space="preserve">       </w:t>
      </w:r>
    </w:p>
    <w:p w:rsidR="00D16C12" w:rsidRPr="00E86176" w:rsidRDefault="00D16C12" w:rsidP="00E86176">
      <w:pPr>
        <w:pStyle w:val="Default"/>
        <w:spacing w:line="360" w:lineRule="auto"/>
        <w:jc w:val="center"/>
        <w:rPr>
          <w:rFonts w:cs="Times New Roman"/>
          <w:b/>
        </w:rPr>
      </w:pPr>
    </w:p>
    <w:p w:rsidR="00A94F8F" w:rsidRPr="00160D4B" w:rsidRDefault="005854C0" w:rsidP="00592FD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160D4B">
        <w:rPr>
          <w:b/>
          <w:color w:val="000000"/>
        </w:rPr>
        <w:t>Art. 1</w:t>
      </w:r>
      <w:r w:rsidR="00A94F8F" w:rsidRPr="00160D4B">
        <w:rPr>
          <w:b/>
          <w:color w:val="000000"/>
        </w:rPr>
        <w:t>º</w:t>
      </w:r>
      <w:r w:rsidR="00A94F8F" w:rsidRPr="00160D4B">
        <w:rPr>
          <w:color w:val="000000"/>
        </w:rPr>
        <w:t xml:space="preserve"> -</w:t>
      </w:r>
      <w:r w:rsidR="00592FD1">
        <w:rPr>
          <w:color w:val="000000"/>
        </w:rPr>
        <w:t xml:space="preserve"> Fica instituído, no âmbito do Poder Legislativo Municipal, o auxílio-saúde em favor dos Vereadores e Servidores da Câmara Municipal, bem como o ressarcimento de telefonia móvel aos Vereadores, nos termos </w:t>
      </w:r>
      <w:proofErr w:type="gramStart"/>
      <w:r w:rsidR="00592FD1">
        <w:rPr>
          <w:color w:val="000000"/>
        </w:rPr>
        <w:t>da presente</w:t>
      </w:r>
      <w:proofErr w:type="gramEnd"/>
      <w:r w:rsidR="00592FD1">
        <w:rPr>
          <w:color w:val="000000"/>
        </w:rPr>
        <w:t xml:space="preserve"> Lei, entendendo-se por:</w:t>
      </w:r>
    </w:p>
    <w:p w:rsidR="00A94F8F" w:rsidRPr="00160D4B" w:rsidRDefault="00A94F8F" w:rsidP="00160D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A94F8F" w:rsidRPr="00160D4B" w:rsidRDefault="00A94F8F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  <w:color w:val="000000" w:themeColor="text1"/>
        </w:rPr>
        <w:t>I – Assistência à Saúde Suplementar:</w:t>
      </w:r>
      <w:r w:rsidRPr="00160D4B">
        <w:rPr>
          <w:rFonts w:cs="Times New Roman"/>
        </w:rPr>
        <w:t xml:space="preserve"> assistência médica, hospitalar, odontológica, psicológica e farmacêutica, prestada diretamente pela Câmara Municipal aos seus Vereadores e Servidores, mediante convênio ou contrato, ou, na forma de auxílio, mediante reembolso total ou parcial do valor despendido com planos ou seguros privados de assistência à saúde ou odontológica.</w:t>
      </w:r>
    </w:p>
    <w:p w:rsidR="00A94F8F" w:rsidRPr="00160D4B" w:rsidRDefault="00A94F8F" w:rsidP="00160D4B">
      <w:pPr>
        <w:pStyle w:val="Default"/>
        <w:spacing w:line="360" w:lineRule="auto"/>
        <w:jc w:val="both"/>
        <w:rPr>
          <w:rFonts w:cs="Times New Roman"/>
        </w:rPr>
      </w:pPr>
    </w:p>
    <w:p w:rsidR="00A94F8F" w:rsidRPr="00160D4B" w:rsidRDefault="00A94F8F" w:rsidP="00160D4B">
      <w:pPr>
        <w:spacing w:line="360" w:lineRule="auto"/>
        <w:jc w:val="both"/>
      </w:pPr>
      <w:r w:rsidRPr="00160D4B">
        <w:t xml:space="preserve">II – Beneficiários: em relação ao auxílio-saúde, referem-se aos vereadores e servidores em exercício na Câmara Municipal, bem como seus dependentes, assim definidos em Lei. </w:t>
      </w:r>
    </w:p>
    <w:p w:rsidR="00831FCC" w:rsidRPr="00160D4B" w:rsidRDefault="00831FCC" w:rsidP="00160D4B">
      <w:pPr>
        <w:spacing w:line="360" w:lineRule="auto"/>
        <w:jc w:val="both"/>
      </w:pPr>
    </w:p>
    <w:p w:rsidR="00831FCC" w:rsidRPr="00160D4B" w:rsidRDefault="005854C0" w:rsidP="00160D4B">
      <w:pPr>
        <w:pStyle w:val="Default"/>
        <w:spacing w:line="360" w:lineRule="auto"/>
        <w:jc w:val="center"/>
        <w:rPr>
          <w:rFonts w:cs="Times New Roman"/>
          <w:b/>
        </w:rPr>
      </w:pPr>
      <w:r w:rsidRPr="00160D4B">
        <w:rPr>
          <w:rFonts w:cs="Times New Roman"/>
          <w:b/>
        </w:rPr>
        <w:t xml:space="preserve">CAPÍTULO </w:t>
      </w:r>
      <w:r w:rsidR="00831FCC" w:rsidRPr="00160D4B">
        <w:rPr>
          <w:rFonts w:cs="Times New Roman"/>
          <w:b/>
        </w:rPr>
        <w:t>I</w:t>
      </w:r>
      <w:r w:rsidR="00E86176">
        <w:rPr>
          <w:rFonts w:cs="Times New Roman"/>
          <w:b/>
        </w:rPr>
        <w:t>I</w:t>
      </w:r>
    </w:p>
    <w:p w:rsidR="00831FCC" w:rsidRPr="00160D4B" w:rsidRDefault="00831FCC" w:rsidP="00160D4B">
      <w:pPr>
        <w:pStyle w:val="Default"/>
        <w:spacing w:line="360" w:lineRule="auto"/>
        <w:jc w:val="center"/>
        <w:rPr>
          <w:rFonts w:cs="Times New Roman"/>
          <w:b/>
        </w:rPr>
      </w:pPr>
    </w:p>
    <w:p w:rsidR="00831FCC" w:rsidRPr="00160D4B" w:rsidRDefault="00831FCC" w:rsidP="00160D4B">
      <w:pPr>
        <w:pStyle w:val="Default"/>
        <w:spacing w:line="360" w:lineRule="auto"/>
        <w:jc w:val="center"/>
        <w:rPr>
          <w:rFonts w:cs="Times New Roman"/>
          <w:b/>
        </w:rPr>
      </w:pPr>
      <w:r w:rsidRPr="00160D4B">
        <w:rPr>
          <w:rFonts w:cs="Times New Roman"/>
          <w:b/>
        </w:rPr>
        <w:t>DA ASSISTÊNCIA À SAÚDE SUPLEMENTAR</w:t>
      </w:r>
    </w:p>
    <w:p w:rsidR="00831FCC" w:rsidRPr="00160D4B" w:rsidRDefault="00831FCC" w:rsidP="00160D4B">
      <w:pPr>
        <w:pStyle w:val="Default"/>
        <w:spacing w:line="360" w:lineRule="auto"/>
        <w:rPr>
          <w:rFonts w:cs="Times New Roman"/>
          <w:b/>
        </w:rPr>
      </w:pPr>
    </w:p>
    <w:p w:rsidR="00831FCC" w:rsidRPr="00160D4B" w:rsidRDefault="00831FCC" w:rsidP="00160D4B">
      <w:pPr>
        <w:pStyle w:val="Default"/>
        <w:spacing w:line="360" w:lineRule="auto"/>
        <w:rPr>
          <w:rFonts w:cs="Times New Roman"/>
          <w:b/>
        </w:rPr>
      </w:pPr>
    </w:p>
    <w:p w:rsidR="00831FCC" w:rsidRPr="00160D4B" w:rsidRDefault="005854C0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  <w:b/>
        </w:rPr>
        <w:t>Art. 2°</w:t>
      </w:r>
      <w:r w:rsidR="00831FCC" w:rsidRPr="00160D4B">
        <w:rPr>
          <w:rFonts w:cs="Times New Roman"/>
          <w:b/>
        </w:rPr>
        <w:t xml:space="preserve"> – </w:t>
      </w:r>
      <w:r w:rsidR="00831FCC" w:rsidRPr="00160D4B">
        <w:rPr>
          <w:rFonts w:cs="Times New Roman"/>
        </w:rPr>
        <w:t xml:space="preserve">A Câmara Municipal de Alto Rio Doce/MG disporá de programa de assistência à saúde suplementar para vereadores, servidores e seus respectivos dependentes, observadas as diretrizes estabelecidas </w:t>
      </w:r>
      <w:proofErr w:type="gramStart"/>
      <w:r w:rsidRPr="00160D4B">
        <w:rPr>
          <w:rFonts w:cs="Times New Roman"/>
        </w:rPr>
        <w:t>na presente</w:t>
      </w:r>
      <w:proofErr w:type="gramEnd"/>
      <w:r w:rsidR="00831FCC" w:rsidRPr="00160D4B">
        <w:rPr>
          <w:rFonts w:cs="Times New Roman"/>
        </w:rPr>
        <w:t xml:space="preserve"> Lei, a disponibilidade orçamentária, o planejamento estratégico institucional e os princípios da legalidade, razoabilidade e da proporcionalidade.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  <w:b/>
        </w:rPr>
        <w:t>Parágrafo Único:</w:t>
      </w:r>
      <w:r w:rsidRPr="00160D4B">
        <w:rPr>
          <w:rFonts w:cs="Times New Roman"/>
        </w:rPr>
        <w:t xml:space="preserve"> Considera-se como dependente do Vereador e Servidor, para os fins exclusivos da Assistência à Saúde Suplementar, o cônjuge e o filho menor de 21(vinte e um) anos.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  <w:b/>
        </w:rPr>
        <w:t xml:space="preserve">Art. </w:t>
      </w:r>
      <w:r w:rsidR="005854C0" w:rsidRPr="00160D4B">
        <w:rPr>
          <w:rFonts w:cs="Times New Roman"/>
          <w:b/>
        </w:rPr>
        <w:t>3°</w:t>
      </w:r>
      <w:r w:rsidRPr="00160D4B">
        <w:rPr>
          <w:rFonts w:cs="Times New Roman"/>
        </w:rPr>
        <w:t xml:space="preserve"> - A assistência à saúde dos beneficiários será prestada pelo Sistema Único de Saúde – SUS, e, de forma suplementar, por ato de concessão do Presidente, mediante: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 xml:space="preserve"> 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>I – Autogestão da assistência à saúde, conforme plano estratégico institucional, prioridades da gestão e previsão orçamentária.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>II – Convênio ou contrato com prestadores de serviço em saúde, públicos ou privados, com ou sem coparticipação.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 xml:space="preserve">III – Auxílio de caráter indenizatório, por meio de reembolso, assim solicitado pelo beneficiário e deferido pelo Presidente, limitado ao valor máximo fixado para a faixa etária. 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5854C0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  <w:b/>
        </w:rPr>
        <w:t>Art. 4°</w:t>
      </w:r>
      <w:r w:rsidR="00831FCC" w:rsidRPr="00160D4B">
        <w:rPr>
          <w:rFonts w:cs="Times New Roman"/>
          <w:b/>
        </w:rPr>
        <w:t xml:space="preserve"> </w:t>
      </w:r>
      <w:r w:rsidR="00831FCC" w:rsidRPr="00160D4B">
        <w:rPr>
          <w:rFonts w:cs="Times New Roman"/>
        </w:rPr>
        <w:t>-</w:t>
      </w:r>
      <w:r w:rsidRPr="00160D4B">
        <w:rPr>
          <w:rFonts w:cs="Times New Roman"/>
        </w:rPr>
        <w:t xml:space="preserve"> </w:t>
      </w:r>
      <w:r w:rsidR="00831FCC" w:rsidRPr="00160D4B">
        <w:rPr>
          <w:rFonts w:cs="Times New Roman"/>
        </w:rPr>
        <w:t>A assistência à saúde suplementar da Câmara Municipal de Alto Rio Doce/MG será custeada por orçamento próprio, mediante previsões específicas da Lei de Diretrizes Orçamentárias e Lei Orçamentária Anual.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000000" w:themeColor="text1"/>
          <w:shd w:val="clear" w:color="auto" w:fill="FFFFFF"/>
        </w:rPr>
      </w:pPr>
      <w:r w:rsidRPr="00160D4B">
        <w:rPr>
          <w:rFonts w:cs="Times New Roman"/>
          <w:b/>
          <w:color w:val="000000" w:themeColor="text1"/>
        </w:rPr>
        <w:t xml:space="preserve">Art. </w:t>
      </w:r>
      <w:r w:rsidR="005854C0" w:rsidRPr="00160D4B">
        <w:rPr>
          <w:rFonts w:cs="Times New Roman"/>
          <w:b/>
          <w:color w:val="000000" w:themeColor="text1"/>
        </w:rPr>
        <w:t>5°</w:t>
      </w:r>
      <w:r w:rsidRPr="00160D4B">
        <w:rPr>
          <w:rFonts w:cs="Times New Roman"/>
          <w:color w:val="000000" w:themeColor="text1"/>
        </w:rPr>
        <w:t xml:space="preserve"> – Fica autorizada a instituição da assistência médico-hospitalar aos Vereadores e Servidores</w:t>
      </w:r>
      <w:r w:rsidRPr="00160D4B">
        <w:rPr>
          <w:rFonts w:cs="Times New Roman"/>
          <w:color w:val="000000" w:themeColor="text1"/>
          <w:shd w:val="clear" w:color="auto" w:fill="FFFFFF"/>
        </w:rPr>
        <w:t xml:space="preserve">, extensiva aos </w:t>
      </w:r>
      <w:r w:rsidR="00592FD1">
        <w:rPr>
          <w:rFonts w:cs="Times New Roman"/>
          <w:color w:val="000000" w:themeColor="text1"/>
          <w:shd w:val="clear" w:color="auto" w:fill="FFFFFF"/>
        </w:rPr>
        <w:t xml:space="preserve">seus </w:t>
      </w:r>
      <w:r w:rsidRPr="00160D4B">
        <w:rPr>
          <w:rFonts w:cs="Times New Roman"/>
          <w:color w:val="000000" w:themeColor="text1"/>
          <w:shd w:val="clear" w:color="auto" w:fill="FFFFFF"/>
        </w:rPr>
        <w:t>dependentes, compreendendo o conjunto de atividades relacionadas com a prevenção, conservação ou recuperação da saúde, abrangendo serviços profissionais médicos, paramédicos, farmacêuticos e odontológicos, a ser realizada por meio de reembolso, sendo esse de natureza indenizatória e limitado aos seguintes valores: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000000" w:themeColor="text1"/>
          <w:shd w:val="clear" w:color="auto" w:fill="FFFFFF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000000" w:themeColor="text1"/>
          <w:shd w:val="clear" w:color="auto" w:fill="FFFFFF"/>
        </w:rPr>
      </w:pPr>
      <w:r w:rsidRPr="00160D4B">
        <w:rPr>
          <w:rFonts w:cs="Times New Roman"/>
          <w:color w:val="000000" w:themeColor="text1"/>
          <w:shd w:val="clear" w:color="auto" w:fill="FFFFFF"/>
        </w:rPr>
        <w:t>I – Beneficiário Titular com idade entre 18 – 29 anos: R$ 250,00 (duzentos e cinquenta reais);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000000" w:themeColor="text1"/>
          <w:shd w:val="clear" w:color="auto" w:fill="FFFFFF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000000" w:themeColor="text1"/>
          <w:shd w:val="clear" w:color="auto" w:fill="FFFFFF"/>
        </w:rPr>
      </w:pPr>
      <w:r w:rsidRPr="00160D4B">
        <w:rPr>
          <w:rFonts w:cs="Times New Roman"/>
          <w:color w:val="000000" w:themeColor="text1"/>
          <w:shd w:val="clear" w:color="auto" w:fill="FFFFFF"/>
        </w:rPr>
        <w:t>II – Beneficiário Titular com idade entre 30 – 39 anos: R$ 400,00 (quatrocentos reais);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000000" w:themeColor="text1"/>
          <w:shd w:val="clear" w:color="auto" w:fill="FFFFFF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000000" w:themeColor="text1"/>
          <w:shd w:val="clear" w:color="auto" w:fill="FFFFFF"/>
        </w:rPr>
      </w:pPr>
      <w:r w:rsidRPr="00160D4B">
        <w:rPr>
          <w:rFonts w:cs="Times New Roman"/>
          <w:color w:val="000000" w:themeColor="text1"/>
          <w:shd w:val="clear" w:color="auto" w:fill="FFFFFF"/>
        </w:rPr>
        <w:t xml:space="preserve">III – Beneficiário Titular com idade entre 40 - 49 anos: R$ 450,00 (quatrocentos e cinquenta reais); 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>IV-</w:t>
      </w:r>
      <w:r w:rsidRPr="00160D4B">
        <w:rPr>
          <w:rFonts w:cs="Times New Roman"/>
          <w:b/>
        </w:rPr>
        <w:t xml:space="preserve"> </w:t>
      </w:r>
      <w:r w:rsidRPr="00160D4B">
        <w:rPr>
          <w:rFonts w:cs="Times New Roman"/>
        </w:rPr>
        <w:t xml:space="preserve">Beneficiário Titular com idade entre 50 – 59 anos: R$ 500,00 (quinhentos reais); </w:t>
      </w:r>
      <w:proofErr w:type="gramStart"/>
      <w:r w:rsidRPr="00160D4B">
        <w:rPr>
          <w:rFonts w:cs="Times New Roman"/>
        </w:rPr>
        <w:t>e</w:t>
      </w:r>
      <w:proofErr w:type="gramEnd"/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b/>
        </w:rPr>
      </w:pPr>
      <w:r w:rsidRPr="00160D4B">
        <w:rPr>
          <w:rFonts w:cs="Times New Roman"/>
        </w:rPr>
        <w:t>V- Beneficiário Titular com idade acima de 59 anos: R$ 550,00 (quinhentos e cinquenta reais).</w:t>
      </w:r>
    </w:p>
    <w:p w:rsidR="00831FCC" w:rsidRPr="00160D4B" w:rsidRDefault="00831FCC" w:rsidP="00160D4B">
      <w:pPr>
        <w:pStyle w:val="Default"/>
        <w:spacing w:line="360" w:lineRule="auto"/>
        <w:rPr>
          <w:rFonts w:cs="Times New Roman"/>
          <w:b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 xml:space="preserve">§1º - O reembolso de que trata o </w:t>
      </w:r>
      <w:r w:rsidRPr="00160D4B">
        <w:rPr>
          <w:rFonts w:cs="Times New Roman"/>
          <w:i/>
        </w:rPr>
        <w:t>caput</w:t>
      </w:r>
      <w:r w:rsidRPr="00160D4B">
        <w:rPr>
          <w:rFonts w:cs="Times New Roman"/>
        </w:rPr>
        <w:t xml:space="preserve"> será denominado Auxílio-Saúde, pago mensalmente, em pecúnia, para subsidiar parcialmente os gastos com prevenção, conservação e rec</w:t>
      </w:r>
      <w:r w:rsidR="00592FD1">
        <w:rPr>
          <w:rFonts w:cs="Times New Roman"/>
        </w:rPr>
        <w:t>uperação da saúde sobre</w:t>
      </w:r>
      <w:r w:rsidRPr="00160D4B">
        <w:rPr>
          <w:rFonts w:cs="Times New Roman"/>
        </w:rPr>
        <w:t xml:space="preserve"> serviços </w:t>
      </w:r>
      <w:proofErr w:type="spellStart"/>
      <w:r w:rsidRPr="00160D4B">
        <w:rPr>
          <w:rFonts w:cs="Times New Roman"/>
        </w:rPr>
        <w:t>médicos-hospitalares</w:t>
      </w:r>
      <w:proofErr w:type="spellEnd"/>
      <w:r w:rsidRPr="00160D4B">
        <w:rPr>
          <w:rFonts w:cs="Times New Roman"/>
        </w:rPr>
        <w:t>, paramédicos, farmacêuticos e odontológicos, incluindo despesas com plano ou seguro de assistência à saúde privados, de livre escolha e responsabilidade do Vereador e Servidor.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rPr>
          <w:rFonts w:cs="Times New Roman"/>
        </w:rPr>
      </w:pPr>
      <w:r w:rsidRPr="00160D4B">
        <w:rPr>
          <w:rFonts w:cs="Times New Roman"/>
        </w:rPr>
        <w:t>§2º - O valor do auxílio-saúde será o equivalente aos gastos comprovados e será efetuado no mês subsequente, juntamente com o pagamento do subsídio ou vencimento.</w:t>
      </w:r>
    </w:p>
    <w:p w:rsidR="00831FCC" w:rsidRPr="00160D4B" w:rsidRDefault="00831FCC" w:rsidP="00160D4B">
      <w:pPr>
        <w:pStyle w:val="Default"/>
        <w:spacing w:line="360" w:lineRule="auto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rPr>
          <w:rFonts w:cs="Times New Roman"/>
        </w:rPr>
      </w:pPr>
      <w:r w:rsidRPr="00160D4B">
        <w:rPr>
          <w:rFonts w:cs="Times New Roman"/>
        </w:rPr>
        <w:t>§3º- O valor correspondente ao auxílio-saúde não constitui base de cálculo para qualquer vantagem remuneratória.</w:t>
      </w:r>
    </w:p>
    <w:p w:rsidR="00831FCC" w:rsidRPr="00160D4B" w:rsidRDefault="00831FCC" w:rsidP="00160D4B">
      <w:pPr>
        <w:pStyle w:val="Default"/>
        <w:spacing w:line="360" w:lineRule="auto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rPr>
          <w:rFonts w:cs="Times New Roman"/>
        </w:rPr>
      </w:pPr>
      <w:r w:rsidRPr="00160D4B">
        <w:rPr>
          <w:rFonts w:cs="Times New Roman"/>
        </w:rPr>
        <w:t>§4º - O reembolso dos gastos com saúde dos dependentes somente será realizado em conjunto com o beneficiário titular, sendo ele o vereador ou servidor, considerado como limite do auxílio a faixa etária destes.</w:t>
      </w:r>
    </w:p>
    <w:p w:rsidR="00831FCC" w:rsidRPr="00160D4B" w:rsidRDefault="00831FCC" w:rsidP="00160D4B">
      <w:pPr>
        <w:pStyle w:val="Default"/>
        <w:spacing w:line="360" w:lineRule="auto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>§5º - O reembolso de planos ou seguros de assistência à saúde privados, contratados em nome do dependente será autorizado, desde que o vereador ou servidor figure expressamente como segurado ou beneficiário, limitado ainda ao pagamento em favor dos dependentes destes apenas.</w:t>
      </w:r>
    </w:p>
    <w:p w:rsidR="00831FCC" w:rsidRPr="00160D4B" w:rsidRDefault="00831FCC" w:rsidP="00160D4B">
      <w:pPr>
        <w:pStyle w:val="Default"/>
        <w:spacing w:line="360" w:lineRule="auto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 xml:space="preserve">§6º - A inclusão do vereador, servidor ou de seus dependentes em planos de assistência médico hospitalar de outros órgãos ou entes da administração pública federal, estadual ou municipal não </w:t>
      </w:r>
      <w:r w:rsidRPr="00160D4B">
        <w:rPr>
          <w:rFonts w:cs="Times New Roman"/>
        </w:rPr>
        <w:lastRenderedPageBreak/>
        <w:t xml:space="preserve">inviabiliza a percepção do auxílio saúde de que trata essa Lei, vedado, contudo, o reembolso comum para o mesmo procedimento ou tratamento. 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  <w:b/>
        </w:rPr>
        <w:t xml:space="preserve">Art. </w:t>
      </w:r>
      <w:r w:rsidR="005854C0" w:rsidRPr="00160D4B">
        <w:rPr>
          <w:rFonts w:cs="Times New Roman"/>
          <w:b/>
        </w:rPr>
        <w:t>6°</w:t>
      </w:r>
      <w:r w:rsidRPr="00160D4B">
        <w:rPr>
          <w:rFonts w:cs="Times New Roman"/>
        </w:rPr>
        <w:t xml:space="preserve"> – Não farão jus ao auxílio saúde os vereadores e servidores que: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 xml:space="preserve">I – Encontrarem-se </w:t>
      </w:r>
      <w:proofErr w:type="gramStart"/>
      <w:r w:rsidRPr="00160D4B">
        <w:rPr>
          <w:rFonts w:cs="Times New Roman"/>
        </w:rPr>
        <w:t>afastados por interesse particular nos termos da legislação vigente</w:t>
      </w:r>
      <w:proofErr w:type="gramEnd"/>
      <w:r w:rsidRPr="00160D4B">
        <w:rPr>
          <w:rFonts w:cs="Times New Roman"/>
        </w:rPr>
        <w:t>;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 xml:space="preserve">II – Encontrarem-se cedidos ou à disposição de outro órgão ou ente da administração pública; </w:t>
      </w:r>
      <w:proofErr w:type="gramStart"/>
      <w:r w:rsidRPr="00160D4B">
        <w:rPr>
          <w:rFonts w:cs="Times New Roman"/>
        </w:rPr>
        <w:t>e</w:t>
      </w:r>
      <w:proofErr w:type="gramEnd"/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>III – Vereadores ou servidores inativos.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  <w:b/>
        </w:rPr>
        <w:t xml:space="preserve">Art. </w:t>
      </w:r>
      <w:r w:rsidR="005854C0" w:rsidRPr="00160D4B">
        <w:rPr>
          <w:rFonts w:cs="Times New Roman"/>
          <w:b/>
        </w:rPr>
        <w:t>7°</w:t>
      </w:r>
      <w:r w:rsidRPr="00160D4B">
        <w:rPr>
          <w:rFonts w:cs="Times New Roman"/>
        </w:rPr>
        <w:t xml:space="preserve"> – Qualquer indício de fraude ou desvio de finalidade acerca da solicitação e concessão do auxílio saúde deverão ser comunicadas ao Presidente, o qual determinará de pronto </w:t>
      </w:r>
      <w:proofErr w:type="gramStart"/>
      <w:r w:rsidRPr="00160D4B">
        <w:rPr>
          <w:rFonts w:cs="Times New Roman"/>
        </w:rPr>
        <w:t>a</w:t>
      </w:r>
      <w:proofErr w:type="gramEnd"/>
      <w:r w:rsidRPr="00160D4B">
        <w:rPr>
          <w:rFonts w:cs="Times New Roman"/>
        </w:rPr>
        <w:t xml:space="preserve"> abertura de sindicância.    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  <w:b/>
        </w:rPr>
        <w:t>Parágrafo único:</w:t>
      </w:r>
      <w:r w:rsidRPr="00160D4B">
        <w:rPr>
          <w:rFonts w:cs="Times New Roman"/>
        </w:rPr>
        <w:t xml:space="preserve"> O Vereador ou Servidor que incorrer em fraude ou desvio de finalidade mencionados, observado o devido processo administrativo e os princípios do contraditório e ampla defesa serão penalizados com a suspensão do Auxílio Saúde pelo prazo de </w:t>
      </w:r>
      <w:proofErr w:type="gramStart"/>
      <w:r w:rsidRPr="00160D4B">
        <w:rPr>
          <w:rFonts w:cs="Times New Roman"/>
        </w:rPr>
        <w:t>1</w:t>
      </w:r>
      <w:proofErr w:type="gramEnd"/>
      <w:r w:rsidRPr="00160D4B">
        <w:rPr>
          <w:rFonts w:cs="Times New Roman"/>
        </w:rPr>
        <w:t>(um) ano, sem prejuízo da responsabilização penal, cível e administrativa.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333333"/>
          <w:sz w:val="21"/>
          <w:szCs w:val="21"/>
          <w:shd w:val="clear" w:color="auto" w:fill="F5F5F5"/>
        </w:rPr>
      </w:pPr>
      <w:r w:rsidRPr="00160D4B">
        <w:rPr>
          <w:rFonts w:cs="Times New Roman"/>
          <w:b/>
          <w:color w:val="000000" w:themeColor="text1"/>
        </w:rPr>
        <w:t>Art.</w:t>
      </w:r>
      <w:r w:rsidR="00913ED7" w:rsidRPr="00160D4B">
        <w:rPr>
          <w:rFonts w:cs="Times New Roman"/>
          <w:b/>
          <w:color w:val="000000" w:themeColor="text1"/>
        </w:rPr>
        <w:t xml:space="preserve"> 8°</w:t>
      </w:r>
      <w:r w:rsidRPr="00160D4B">
        <w:rPr>
          <w:rFonts w:cs="Times New Roman"/>
          <w:color w:val="000000" w:themeColor="text1"/>
        </w:rPr>
        <w:t xml:space="preserve"> - </w:t>
      </w:r>
      <w:r w:rsidRPr="00160D4B">
        <w:rPr>
          <w:rFonts w:cs="Times New Roman"/>
          <w:color w:val="000000" w:themeColor="text1"/>
          <w:shd w:val="clear" w:color="auto" w:fill="F5F5F5"/>
        </w:rPr>
        <w:t xml:space="preserve">Os valores do auxílio-saúde poderão ser atualizados por ato da Mesa Diretora até o limite do valor correspondente à recomposição da perda inflacionária do período a que se refere </w:t>
      </w:r>
      <w:proofErr w:type="gramStart"/>
      <w:r w:rsidRPr="00160D4B">
        <w:rPr>
          <w:rFonts w:cs="Times New Roman"/>
          <w:color w:val="000000" w:themeColor="text1"/>
          <w:shd w:val="clear" w:color="auto" w:fill="F5F5F5"/>
        </w:rPr>
        <w:t>a</w:t>
      </w:r>
      <w:proofErr w:type="gramEnd"/>
      <w:r w:rsidRPr="00160D4B">
        <w:rPr>
          <w:rFonts w:cs="Times New Roman"/>
          <w:color w:val="000000" w:themeColor="text1"/>
          <w:shd w:val="clear" w:color="auto" w:fill="F5F5F5"/>
        </w:rPr>
        <w:t xml:space="preserve"> atualização, desde que haja disponibilidade orçamentária e financeira para arcar com os custos decorrentes da majoração</w:t>
      </w:r>
      <w:r w:rsidRPr="00160D4B">
        <w:rPr>
          <w:rFonts w:cs="Times New Roman"/>
          <w:color w:val="333333"/>
          <w:sz w:val="21"/>
          <w:szCs w:val="21"/>
          <w:shd w:val="clear" w:color="auto" w:fill="F5F5F5"/>
        </w:rPr>
        <w:t xml:space="preserve">, </w:t>
      </w:r>
      <w:r w:rsidRPr="00160D4B">
        <w:rPr>
          <w:rFonts w:cs="Times New Roman"/>
          <w:color w:val="000000" w:themeColor="text1"/>
          <w:sz w:val="21"/>
          <w:szCs w:val="21"/>
          <w:shd w:val="clear" w:color="auto" w:fill="F5F5F5"/>
        </w:rPr>
        <w:t>observadas ainda as diretrizes estabelecidas na presente Lei.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333333"/>
          <w:sz w:val="21"/>
          <w:szCs w:val="21"/>
          <w:shd w:val="clear" w:color="auto" w:fill="F5F5F5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000000" w:themeColor="text1"/>
          <w:shd w:val="clear" w:color="auto" w:fill="F5F5F5"/>
        </w:rPr>
      </w:pPr>
      <w:r w:rsidRPr="00160D4B">
        <w:rPr>
          <w:rFonts w:cs="Times New Roman"/>
          <w:b/>
          <w:color w:val="000000" w:themeColor="text1"/>
          <w:shd w:val="clear" w:color="auto" w:fill="F5F5F5"/>
        </w:rPr>
        <w:t xml:space="preserve">Art. </w:t>
      </w:r>
      <w:r w:rsidR="00913ED7" w:rsidRPr="00160D4B">
        <w:rPr>
          <w:rFonts w:cs="Times New Roman"/>
          <w:b/>
          <w:color w:val="000000" w:themeColor="text1"/>
          <w:shd w:val="clear" w:color="auto" w:fill="F5F5F5"/>
        </w:rPr>
        <w:t>9°</w:t>
      </w:r>
      <w:r w:rsidRPr="00160D4B">
        <w:rPr>
          <w:rFonts w:cs="Times New Roman"/>
          <w:color w:val="000000" w:themeColor="text1"/>
          <w:shd w:val="clear" w:color="auto" w:fill="F5F5F5"/>
        </w:rPr>
        <w:t xml:space="preserve"> – Ato do Presidente determinará o tempo em que será </w:t>
      </w:r>
      <w:proofErr w:type="gramStart"/>
      <w:r w:rsidRPr="00160D4B">
        <w:rPr>
          <w:rFonts w:cs="Times New Roman"/>
          <w:color w:val="000000" w:themeColor="text1"/>
          <w:shd w:val="clear" w:color="auto" w:fill="F5F5F5"/>
        </w:rPr>
        <w:t>implementado</w:t>
      </w:r>
      <w:proofErr w:type="gramEnd"/>
      <w:r w:rsidRPr="00160D4B">
        <w:rPr>
          <w:rFonts w:cs="Times New Roman"/>
          <w:color w:val="000000" w:themeColor="text1"/>
          <w:shd w:val="clear" w:color="auto" w:fill="F5F5F5"/>
        </w:rPr>
        <w:t xml:space="preserve"> o auxílio-saúde, observadas as prioridades da gestão e previsão orçamentária e financeira.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000000" w:themeColor="text1"/>
          <w:shd w:val="clear" w:color="auto" w:fill="F5F5F5"/>
        </w:rPr>
      </w:pPr>
    </w:p>
    <w:p w:rsidR="00831FCC" w:rsidRPr="00160D4B" w:rsidRDefault="00831FCC" w:rsidP="00160D4B">
      <w:pPr>
        <w:pStyle w:val="Default"/>
        <w:spacing w:line="360" w:lineRule="auto"/>
        <w:jc w:val="center"/>
        <w:rPr>
          <w:rFonts w:cs="Times New Roman"/>
          <w:b/>
          <w:color w:val="000000" w:themeColor="text1"/>
          <w:shd w:val="clear" w:color="auto" w:fill="F5F5F5"/>
        </w:rPr>
      </w:pPr>
    </w:p>
    <w:p w:rsidR="00831FCC" w:rsidRPr="00160D4B" w:rsidRDefault="00E86176" w:rsidP="00160D4B">
      <w:pPr>
        <w:pStyle w:val="Default"/>
        <w:spacing w:line="360" w:lineRule="auto"/>
        <w:jc w:val="center"/>
        <w:rPr>
          <w:rFonts w:cs="Times New Roman"/>
          <w:b/>
          <w:color w:val="000000" w:themeColor="text1"/>
          <w:shd w:val="clear" w:color="auto" w:fill="F5F5F5"/>
        </w:rPr>
      </w:pPr>
      <w:r>
        <w:rPr>
          <w:rFonts w:cs="Times New Roman"/>
          <w:b/>
          <w:color w:val="000000" w:themeColor="text1"/>
          <w:shd w:val="clear" w:color="auto" w:fill="F5F5F5"/>
        </w:rPr>
        <w:t>CAPÍTULO III</w:t>
      </w:r>
    </w:p>
    <w:p w:rsidR="00831FCC" w:rsidRPr="00160D4B" w:rsidRDefault="00831FCC" w:rsidP="00160D4B">
      <w:pPr>
        <w:pStyle w:val="Default"/>
        <w:spacing w:line="360" w:lineRule="auto"/>
        <w:jc w:val="center"/>
        <w:rPr>
          <w:rFonts w:cs="Times New Roman"/>
          <w:b/>
          <w:color w:val="000000" w:themeColor="text1"/>
          <w:shd w:val="clear" w:color="auto" w:fill="F5F5F5"/>
        </w:rPr>
      </w:pPr>
    </w:p>
    <w:p w:rsidR="00831FCC" w:rsidRPr="00160D4B" w:rsidRDefault="00831FCC" w:rsidP="00160D4B">
      <w:pPr>
        <w:pStyle w:val="Default"/>
        <w:spacing w:line="360" w:lineRule="auto"/>
        <w:jc w:val="center"/>
        <w:rPr>
          <w:rFonts w:cs="Times New Roman"/>
          <w:b/>
          <w:color w:val="000000" w:themeColor="text1"/>
          <w:shd w:val="clear" w:color="auto" w:fill="F5F5F5"/>
        </w:rPr>
      </w:pPr>
      <w:r w:rsidRPr="00160D4B">
        <w:rPr>
          <w:rFonts w:cs="Times New Roman"/>
          <w:b/>
          <w:color w:val="000000" w:themeColor="text1"/>
          <w:shd w:val="clear" w:color="auto" w:fill="F5F5F5"/>
        </w:rPr>
        <w:t>REEMBOLSO DE TELEFONIA MÓVEL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000000" w:themeColor="text1"/>
        </w:rPr>
      </w:pPr>
      <w:r w:rsidRPr="00160D4B">
        <w:rPr>
          <w:rFonts w:cs="Times New Roman"/>
          <w:color w:val="000000" w:themeColor="text1"/>
          <w:shd w:val="clear" w:color="auto" w:fill="F5F5F5"/>
        </w:rPr>
        <w:lastRenderedPageBreak/>
        <w:tab/>
      </w:r>
      <w:r w:rsidRPr="00160D4B">
        <w:rPr>
          <w:rFonts w:cs="Times New Roman"/>
          <w:color w:val="000000" w:themeColor="text1"/>
          <w:shd w:val="clear" w:color="auto" w:fill="F5F5F5"/>
        </w:rPr>
        <w:tab/>
      </w:r>
      <w:r w:rsidRPr="00160D4B">
        <w:rPr>
          <w:rFonts w:cs="Times New Roman"/>
          <w:color w:val="000000" w:themeColor="text1"/>
          <w:shd w:val="clear" w:color="auto" w:fill="F5F5F5"/>
        </w:rPr>
        <w:tab/>
      </w:r>
      <w:r w:rsidRPr="00160D4B">
        <w:rPr>
          <w:rFonts w:cs="Times New Roman"/>
          <w:color w:val="000000" w:themeColor="text1"/>
          <w:shd w:val="clear" w:color="auto" w:fill="F5F5F5"/>
        </w:rPr>
        <w:tab/>
      </w:r>
    </w:p>
    <w:p w:rsidR="00831FCC" w:rsidRPr="00160D4B" w:rsidRDefault="00831FCC" w:rsidP="00160D4B">
      <w:pPr>
        <w:pStyle w:val="Default"/>
        <w:spacing w:line="360" w:lineRule="auto"/>
        <w:jc w:val="center"/>
        <w:rPr>
          <w:rFonts w:cs="Times New Roman"/>
          <w:b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  <w:b/>
        </w:rPr>
        <w:t xml:space="preserve">Art. </w:t>
      </w:r>
      <w:r w:rsidR="00913ED7" w:rsidRPr="00160D4B">
        <w:rPr>
          <w:rFonts w:cs="Times New Roman"/>
          <w:b/>
        </w:rPr>
        <w:t>10</w:t>
      </w:r>
      <w:r w:rsidRPr="00160D4B">
        <w:rPr>
          <w:rFonts w:cs="Times New Roman"/>
          <w:b/>
        </w:rPr>
        <w:t xml:space="preserve"> – </w:t>
      </w:r>
      <w:r w:rsidRPr="00160D4B">
        <w:rPr>
          <w:rFonts w:cs="Times New Roman"/>
        </w:rPr>
        <w:t>Fica a Câmara Municipal de Alto Rio Doce/</w:t>
      </w:r>
      <w:proofErr w:type="gramStart"/>
      <w:r w:rsidRPr="00160D4B">
        <w:rPr>
          <w:rFonts w:cs="Times New Roman"/>
        </w:rPr>
        <w:t>MG autorizada</w:t>
      </w:r>
      <w:proofErr w:type="gramEnd"/>
      <w:r w:rsidRPr="00160D4B">
        <w:rPr>
          <w:rFonts w:cs="Times New Roman"/>
        </w:rPr>
        <w:t xml:space="preserve"> a reembolsar despesas de telefonia móvel realizadas aos vereadores, exclusivamente em função do desempenho de atividade parlamentar, segundo a disponibilidade orçamentária, o planejamento estratégico institucional e os princípios da legalidade, moralidade, razoabilidade e proporcionalidade.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b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  <w:b/>
        </w:rPr>
        <w:t>A</w:t>
      </w:r>
      <w:r w:rsidR="00913ED7" w:rsidRPr="00160D4B">
        <w:rPr>
          <w:rFonts w:cs="Times New Roman"/>
          <w:b/>
        </w:rPr>
        <w:t>rt. 11</w:t>
      </w:r>
      <w:r w:rsidRPr="00160D4B">
        <w:rPr>
          <w:rFonts w:cs="Times New Roman"/>
          <w:b/>
        </w:rPr>
        <w:t xml:space="preserve"> – </w:t>
      </w:r>
      <w:r w:rsidRPr="00160D4B">
        <w:rPr>
          <w:rFonts w:cs="Times New Roman"/>
        </w:rPr>
        <w:t>O valor limite a ser reembolsado será de até R$ 100,00 (cem reais) por Vereador, podendo ser reduzida por Ato da Mesa de acordo com a disponibilidade orçamentária, variação de valores de mercado dos planos de telefonia disponibilizados, atendo-se sempre à economicidade e maior interesse do Legislativo Municipal.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  <w:b/>
        </w:rPr>
        <w:t xml:space="preserve">Art. </w:t>
      </w:r>
      <w:r w:rsidR="00913ED7" w:rsidRPr="00160D4B">
        <w:rPr>
          <w:rFonts w:cs="Times New Roman"/>
          <w:b/>
        </w:rPr>
        <w:t>12</w:t>
      </w:r>
      <w:r w:rsidRPr="00160D4B">
        <w:rPr>
          <w:rFonts w:cs="Times New Roman"/>
        </w:rPr>
        <w:t xml:space="preserve"> – Intitula-se a presente verba indenizatória como Reembolso de Telefonia Parlamentar, condicionando-se: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>I – À solicitação formal do Vereador;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 xml:space="preserve">II- Comprovação das chamadas exclusivamente em razão do exercício parlamentar; 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 xml:space="preserve">III- Demonstração dos gastos pela fatura da empresa de telefonia; 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>IV- Contrato de prestação de serviços realizado exclusivamente em nome do Vereador, devendo o reembolso recair sobre as faturas igualmente lançadas em seu próprio nome.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  <w:b/>
        </w:rPr>
        <w:t xml:space="preserve">Art. </w:t>
      </w:r>
      <w:r w:rsidR="00913ED7" w:rsidRPr="00160D4B">
        <w:rPr>
          <w:rFonts w:cs="Times New Roman"/>
          <w:b/>
        </w:rPr>
        <w:t>13</w:t>
      </w:r>
      <w:r w:rsidRPr="00160D4B">
        <w:rPr>
          <w:rFonts w:cs="Times New Roman"/>
        </w:rPr>
        <w:t xml:space="preserve"> – O Reembolso de Telefonia Parlamentar será custeado pelo orçamento próprio, mediante previsões específicas da Lei de Diretrizes Orçamentárias e Lei Orçamentária Anual.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  <w:b/>
        </w:rPr>
        <w:t xml:space="preserve">Art. </w:t>
      </w:r>
      <w:r w:rsidR="00913ED7" w:rsidRPr="00160D4B">
        <w:rPr>
          <w:rFonts w:cs="Times New Roman"/>
          <w:b/>
        </w:rPr>
        <w:t>14</w:t>
      </w:r>
      <w:r w:rsidRPr="00160D4B">
        <w:rPr>
          <w:rFonts w:cs="Times New Roman"/>
        </w:rPr>
        <w:t xml:space="preserve"> - Não farão jus ao Reembolso de Telefonia Parlamentar os Vereadores que: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 xml:space="preserve">I – Encontrarem-se </w:t>
      </w:r>
      <w:proofErr w:type="gramStart"/>
      <w:r w:rsidRPr="00160D4B">
        <w:rPr>
          <w:rFonts w:cs="Times New Roman"/>
        </w:rPr>
        <w:t>afastados por interesse particular nos termos da legislação vigente</w:t>
      </w:r>
      <w:proofErr w:type="gramEnd"/>
      <w:r w:rsidRPr="00160D4B">
        <w:rPr>
          <w:rFonts w:cs="Times New Roman"/>
        </w:rPr>
        <w:t>;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 xml:space="preserve">II – Encontrarem-se cedidos ou à disposição de outro órgão ou ente da administração pública; </w:t>
      </w:r>
      <w:proofErr w:type="gramStart"/>
      <w:r w:rsidRPr="00160D4B">
        <w:rPr>
          <w:rFonts w:cs="Times New Roman"/>
        </w:rPr>
        <w:t>e</w:t>
      </w:r>
      <w:proofErr w:type="gramEnd"/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>III – Vereadores inativos.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333333"/>
          <w:sz w:val="21"/>
          <w:szCs w:val="21"/>
          <w:shd w:val="clear" w:color="auto" w:fill="F5F5F5"/>
        </w:rPr>
      </w:pPr>
      <w:r w:rsidRPr="00160D4B">
        <w:rPr>
          <w:rFonts w:cs="Times New Roman"/>
          <w:b/>
          <w:color w:val="000000" w:themeColor="text1"/>
        </w:rPr>
        <w:t xml:space="preserve">Art. </w:t>
      </w:r>
      <w:r w:rsidR="00913ED7" w:rsidRPr="00160D4B">
        <w:rPr>
          <w:rFonts w:cs="Times New Roman"/>
          <w:b/>
          <w:color w:val="000000" w:themeColor="text1"/>
        </w:rPr>
        <w:t>15</w:t>
      </w:r>
      <w:r w:rsidRPr="00160D4B">
        <w:rPr>
          <w:rFonts w:cs="Times New Roman"/>
          <w:color w:val="000000" w:themeColor="text1"/>
        </w:rPr>
        <w:t xml:space="preserve"> – </w:t>
      </w:r>
      <w:r w:rsidRPr="00160D4B">
        <w:rPr>
          <w:rFonts w:cs="Times New Roman"/>
          <w:color w:val="000000" w:themeColor="text1"/>
          <w:shd w:val="clear" w:color="auto" w:fill="F5F5F5"/>
        </w:rPr>
        <w:t xml:space="preserve">O valor de reembolso de telefonia móvel poderá ser atualizado por ato da Mesa Diretora até o limite do valor correspondente à recomposição da perda inflacionária do período a que se refere </w:t>
      </w:r>
      <w:proofErr w:type="gramStart"/>
      <w:r w:rsidRPr="00160D4B">
        <w:rPr>
          <w:rFonts w:cs="Times New Roman"/>
          <w:color w:val="000000" w:themeColor="text1"/>
          <w:shd w:val="clear" w:color="auto" w:fill="F5F5F5"/>
        </w:rPr>
        <w:t>a</w:t>
      </w:r>
      <w:proofErr w:type="gramEnd"/>
      <w:r w:rsidRPr="00160D4B">
        <w:rPr>
          <w:rFonts w:cs="Times New Roman"/>
          <w:color w:val="000000" w:themeColor="text1"/>
          <w:shd w:val="clear" w:color="auto" w:fill="F5F5F5"/>
        </w:rPr>
        <w:t xml:space="preserve"> atualização, desde que haja disponibilidade orçamentária e financeira para arcar com os custos decorrentes da majoração</w:t>
      </w:r>
      <w:r w:rsidRPr="00160D4B">
        <w:rPr>
          <w:rFonts w:cs="Times New Roman"/>
          <w:color w:val="333333"/>
          <w:sz w:val="21"/>
          <w:szCs w:val="21"/>
          <w:shd w:val="clear" w:color="auto" w:fill="F5F5F5"/>
        </w:rPr>
        <w:t xml:space="preserve">, </w:t>
      </w:r>
      <w:r w:rsidRPr="00160D4B">
        <w:rPr>
          <w:rFonts w:cs="Times New Roman"/>
          <w:color w:val="000000" w:themeColor="text1"/>
          <w:sz w:val="21"/>
          <w:szCs w:val="21"/>
          <w:shd w:val="clear" w:color="auto" w:fill="F5F5F5"/>
        </w:rPr>
        <w:t>observadas ainda as diretrizes estabelecidas na presente Lei.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333333"/>
          <w:sz w:val="21"/>
          <w:szCs w:val="21"/>
          <w:shd w:val="clear" w:color="auto" w:fill="F5F5F5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000000" w:themeColor="text1"/>
          <w:shd w:val="clear" w:color="auto" w:fill="F5F5F5"/>
        </w:rPr>
      </w:pPr>
      <w:r w:rsidRPr="00160D4B">
        <w:rPr>
          <w:rFonts w:cs="Times New Roman"/>
          <w:b/>
          <w:color w:val="000000" w:themeColor="text1"/>
          <w:shd w:val="clear" w:color="auto" w:fill="F5F5F5"/>
        </w:rPr>
        <w:t xml:space="preserve">Art. </w:t>
      </w:r>
      <w:r w:rsidR="00913ED7" w:rsidRPr="00160D4B">
        <w:rPr>
          <w:rFonts w:cs="Times New Roman"/>
          <w:b/>
          <w:color w:val="000000" w:themeColor="text1"/>
          <w:shd w:val="clear" w:color="auto" w:fill="F5F5F5"/>
        </w:rPr>
        <w:t>16</w:t>
      </w:r>
      <w:r w:rsidRPr="00160D4B">
        <w:rPr>
          <w:rFonts w:cs="Times New Roman"/>
          <w:color w:val="000000" w:themeColor="text1"/>
          <w:shd w:val="clear" w:color="auto" w:fill="F5F5F5"/>
        </w:rPr>
        <w:t xml:space="preserve"> – Ato do Presidente determinará o tempo em que será </w:t>
      </w:r>
      <w:proofErr w:type="gramStart"/>
      <w:r w:rsidRPr="00160D4B">
        <w:rPr>
          <w:rFonts w:cs="Times New Roman"/>
          <w:color w:val="000000" w:themeColor="text1"/>
          <w:shd w:val="clear" w:color="auto" w:fill="F5F5F5"/>
        </w:rPr>
        <w:t>implementado</w:t>
      </w:r>
      <w:proofErr w:type="gramEnd"/>
      <w:r w:rsidRPr="00160D4B">
        <w:rPr>
          <w:rFonts w:cs="Times New Roman"/>
          <w:color w:val="000000" w:themeColor="text1"/>
          <w:shd w:val="clear" w:color="auto" w:fill="F5F5F5"/>
        </w:rPr>
        <w:t xml:space="preserve"> o Reembolso de Telefonia Móvel Parlamentar, observadas as prioridades da gestão e previsão orçamentária e financeira.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000000" w:themeColor="text1"/>
          <w:shd w:val="clear" w:color="auto" w:fill="F5F5F5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  <w:color w:val="000000" w:themeColor="text1"/>
          <w:shd w:val="clear" w:color="auto" w:fill="F5F5F5"/>
        </w:rPr>
      </w:pPr>
      <w:r w:rsidRPr="00160D4B">
        <w:rPr>
          <w:rFonts w:cs="Times New Roman"/>
          <w:b/>
          <w:color w:val="000000" w:themeColor="text1"/>
          <w:shd w:val="clear" w:color="auto" w:fill="F5F5F5"/>
        </w:rPr>
        <w:t>Parágrafo único:</w:t>
      </w:r>
      <w:r w:rsidRPr="00160D4B">
        <w:rPr>
          <w:rFonts w:cs="Times New Roman"/>
          <w:color w:val="000000" w:themeColor="text1"/>
          <w:shd w:val="clear" w:color="auto" w:fill="F5F5F5"/>
        </w:rPr>
        <w:t xml:space="preserve"> O presente reembolso será regulamentado por disposição normativa específica proposta pela Mesa Diretora.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center"/>
        <w:rPr>
          <w:rFonts w:cs="Times New Roman"/>
          <w:b/>
        </w:rPr>
      </w:pPr>
      <w:r w:rsidRPr="00160D4B">
        <w:rPr>
          <w:rFonts w:cs="Times New Roman"/>
          <w:b/>
        </w:rPr>
        <w:t>DAS DISPOSIÇÕES FINAIS</w:t>
      </w:r>
    </w:p>
    <w:p w:rsidR="00831FCC" w:rsidRPr="00160D4B" w:rsidRDefault="00831FCC" w:rsidP="00160D4B">
      <w:pPr>
        <w:pStyle w:val="Default"/>
        <w:spacing w:line="360" w:lineRule="auto"/>
        <w:jc w:val="center"/>
        <w:rPr>
          <w:rFonts w:cs="Times New Roman"/>
        </w:rPr>
      </w:pPr>
    </w:p>
    <w:p w:rsidR="00831FCC" w:rsidRPr="00160D4B" w:rsidRDefault="00913ED7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  <w:b/>
        </w:rPr>
        <w:t>Art. 1</w:t>
      </w:r>
      <w:r w:rsidR="00831FCC" w:rsidRPr="00160D4B">
        <w:rPr>
          <w:rFonts w:cs="Times New Roman"/>
          <w:b/>
        </w:rPr>
        <w:t>7</w:t>
      </w:r>
      <w:r w:rsidR="00831FCC" w:rsidRPr="00160D4B">
        <w:rPr>
          <w:rFonts w:cs="Times New Roman"/>
        </w:rPr>
        <w:t xml:space="preserve"> – A política de assistência à saúde institucional, no que se refere à prevenção, controle e proteção à saúde dos vereadores e servidores inclui a inspeção anual para o pleno exercício dos cargos e funções, cujo resultado atestará a aptidão laborativa e indicará os controles clínicos e farmacológicos a serem realizados.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>§1º - A Câmara manterá com recurso próprio prestador de serviço em saúde do trabalho, pessoa física ou jurídica, para realização da inspeção anual, a qual abrangerá basicamente a análise clínica, oftalmológica, auditiva e psíquica, de modo que os exames e tratamentos a serem realizados serão custeados pelo próprio auxílio saúde de que trata essa Lei.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>§2º - Os atestados médicos apresentados por vereadores e servidores deverão ser submetidos à homologação do prestador de serviço em saúde do trabalho contratado, vinculando-se a administração somente aos dias de afastamento oficialmente homologados.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lastRenderedPageBreak/>
        <w:t>§3º - Se do ato de homologação do atestado verificar que o afastamento concedido foi superior ao do profissional oficial, impõe-se à administração o desconto do dia faltoso ou a sua compensação.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 xml:space="preserve">§4º - O vereador ou servidor de posse de atestado médico, sob pena de incorrer em falta ética ou funcional, deverá apresentá-lo formalmente </w:t>
      </w:r>
      <w:proofErr w:type="gramStart"/>
      <w:r w:rsidRPr="00160D4B">
        <w:rPr>
          <w:rFonts w:cs="Times New Roman"/>
        </w:rPr>
        <w:t>ao Recursos</w:t>
      </w:r>
      <w:proofErr w:type="gramEnd"/>
      <w:r w:rsidRPr="00160D4B">
        <w:rPr>
          <w:rFonts w:cs="Times New Roman"/>
        </w:rPr>
        <w:t xml:space="preserve"> Humanos, no prazo de 48h (quarenta e oito horas), competindo ao órgão referido a designação de data para consulta ou apresentação do atestado para fins de homologação.</w:t>
      </w: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</w:p>
    <w:p w:rsidR="00831FCC" w:rsidRPr="00160D4B" w:rsidRDefault="00831FCC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>§5º - A Câmara regulamentará a matéria, estabelecendo prazos e procedimentos para a realização da inspeção anual e da gestão de atestados médicos.</w:t>
      </w:r>
    </w:p>
    <w:p w:rsidR="00831FCC" w:rsidRPr="00160D4B" w:rsidRDefault="00831FCC" w:rsidP="00160D4B">
      <w:pPr>
        <w:spacing w:line="360" w:lineRule="auto"/>
        <w:jc w:val="both"/>
      </w:pPr>
    </w:p>
    <w:p w:rsidR="00F46BD7" w:rsidRPr="00160D4B" w:rsidRDefault="00F46BD7" w:rsidP="00160D4B">
      <w:pPr>
        <w:shd w:val="clear" w:color="auto" w:fill="FFFFFF"/>
        <w:spacing w:line="360" w:lineRule="auto"/>
        <w:jc w:val="both"/>
      </w:pPr>
      <w:r w:rsidRPr="00160D4B">
        <w:rPr>
          <w:b/>
        </w:rPr>
        <w:t>Art. 18</w:t>
      </w:r>
      <w:r w:rsidRPr="00160D4B">
        <w:t xml:space="preserve"> – As despesas decorrentes </w:t>
      </w:r>
      <w:proofErr w:type="gramStart"/>
      <w:r w:rsidRPr="00160D4B">
        <w:t>da presente</w:t>
      </w:r>
      <w:proofErr w:type="gramEnd"/>
      <w:r w:rsidRPr="00160D4B">
        <w:t xml:space="preserve"> Lei correrão à conta de dotações próprias do orçamento vigente, suplementadas, se necessário, observadas ainda as demais condições nela estabelecidas.</w:t>
      </w:r>
    </w:p>
    <w:p w:rsidR="00F46BD7" w:rsidRPr="00160D4B" w:rsidRDefault="00F46BD7" w:rsidP="00160D4B">
      <w:pPr>
        <w:shd w:val="clear" w:color="auto" w:fill="FFFFFF"/>
        <w:spacing w:line="360" w:lineRule="auto"/>
        <w:jc w:val="both"/>
      </w:pPr>
    </w:p>
    <w:p w:rsidR="00F46BD7" w:rsidRPr="00160D4B" w:rsidRDefault="00F46BD7" w:rsidP="00160D4B">
      <w:pPr>
        <w:shd w:val="clear" w:color="auto" w:fill="FFFFFF"/>
        <w:spacing w:line="360" w:lineRule="auto"/>
        <w:jc w:val="both"/>
      </w:pPr>
      <w:r w:rsidRPr="00160D4B">
        <w:rPr>
          <w:b/>
        </w:rPr>
        <w:t xml:space="preserve">Art. 19 </w:t>
      </w:r>
      <w:r w:rsidRPr="00160D4B">
        <w:t>– Revogam-se todas as disposições em contrário.</w:t>
      </w:r>
    </w:p>
    <w:p w:rsidR="00F46BD7" w:rsidRPr="00160D4B" w:rsidRDefault="00F46BD7" w:rsidP="00160D4B">
      <w:pPr>
        <w:pStyle w:val="Default"/>
        <w:spacing w:line="360" w:lineRule="auto"/>
        <w:jc w:val="both"/>
        <w:rPr>
          <w:rFonts w:cs="Times New Roman"/>
        </w:rPr>
      </w:pPr>
    </w:p>
    <w:p w:rsidR="00F46BD7" w:rsidRPr="00160D4B" w:rsidRDefault="00F46BD7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  <w:b/>
        </w:rPr>
        <w:t>Art. 2</w:t>
      </w:r>
      <w:r w:rsidRPr="00160D4B">
        <w:rPr>
          <w:rFonts w:cs="Times New Roman"/>
        </w:rPr>
        <w:t xml:space="preserve"> – Esta lei entra em vigor na data de sua publicação.</w:t>
      </w:r>
    </w:p>
    <w:p w:rsidR="00F46BD7" w:rsidRPr="00160D4B" w:rsidRDefault="00F46BD7" w:rsidP="00160D4B">
      <w:pPr>
        <w:pStyle w:val="Default"/>
        <w:spacing w:line="360" w:lineRule="auto"/>
        <w:jc w:val="both"/>
        <w:rPr>
          <w:rFonts w:cs="Times New Roman"/>
        </w:rPr>
      </w:pPr>
      <w:r w:rsidRPr="00160D4B">
        <w:rPr>
          <w:rFonts w:cs="Times New Roman"/>
        </w:rPr>
        <w:t xml:space="preserve"> </w:t>
      </w:r>
    </w:p>
    <w:p w:rsidR="00F46BD7" w:rsidRPr="00160D4B" w:rsidRDefault="00F46BD7" w:rsidP="00F46BD7">
      <w:pPr>
        <w:pStyle w:val="Default"/>
        <w:jc w:val="right"/>
        <w:rPr>
          <w:rFonts w:cs="Times New Roman"/>
        </w:rPr>
      </w:pPr>
    </w:p>
    <w:p w:rsidR="00F46BD7" w:rsidRPr="00160D4B" w:rsidRDefault="00592FD1" w:rsidP="00F46BD7">
      <w:pPr>
        <w:pStyle w:val="Default"/>
        <w:jc w:val="right"/>
        <w:rPr>
          <w:rFonts w:cs="Times New Roman"/>
        </w:rPr>
      </w:pPr>
      <w:r>
        <w:rPr>
          <w:rFonts w:cs="Times New Roman"/>
        </w:rPr>
        <w:t>Alto Rio Doce/MG, 24 de fevereiro</w:t>
      </w:r>
      <w:r w:rsidR="00F46BD7" w:rsidRPr="00160D4B">
        <w:rPr>
          <w:rFonts w:cs="Times New Roman"/>
        </w:rPr>
        <w:t xml:space="preserve"> de 2022.</w:t>
      </w:r>
    </w:p>
    <w:p w:rsidR="00F46BD7" w:rsidRPr="00160D4B" w:rsidRDefault="00F46BD7" w:rsidP="00F46BD7">
      <w:pPr>
        <w:pStyle w:val="Default"/>
        <w:jc w:val="both"/>
        <w:rPr>
          <w:rFonts w:cs="Times New Roman"/>
        </w:rPr>
      </w:pPr>
    </w:p>
    <w:p w:rsidR="00F46BD7" w:rsidRPr="00160D4B" w:rsidRDefault="00F46BD7" w:rsidP="00F46BD7">
      <w:pPr>
        <w:pStyle w:val="Default"/>
        <w:jc w:val="both"/>
        <w:rPr>
          <w:rFonts w:cs="Times New Roman"/>
        </w:rPr>
      </w:pPr>
    </w:p>
    <w:p w:rsidR="00F46BD7" w:rsidRPr="00160D4B" w:rsidRDefault="00F46BD7" w:rsidP="00F46BD7">
      <w:pPr>
        <w:pStyle w:val="Default"/>
        <w:jc w:val="both"/>
        <w:rPr>
          <w:rFonts w:cs="Times New Roman"/>
        </w:rPr>
      </w:pPr>
    </w:p>
    <w:p w:rsidR="00F46BD7" w:rsidRPr="00160D4B" w:rsidRDefault="00F46BD7" w:rsidP="00F46BD7">
      <w:pPr>
        <w:pStyle w:val="Default"/>
        <w:rPr>
          <w:rFonts w:cs="Times New Roman"/>
        </w:rPr>
      </w:pPr>
    </w:p>
    <w:p w:rsidR="00F46BD7" w:rsidRPr="00160D4B" w:rsidRDefault="00F46BD7" w:rsidP="00F46BD7">
      <w:pPr>
        <w:pStyle w:val="Default"/>
        <w:jc w:val="center"/>
        <w:rPr>
          <w:rFonts w:cs="Times New Roman"/>
        </w:rPr>
      </w:pPr>
      <w:r w:rsidRPr="00160D4B">
        <w:rPr>
          <w:rFonts w:cs="Times New Roman"/>
        </w:rPr>
        <w:t>ANSELMO JOSÉ BARBOSA DE PAIVA</w:t>
      </w:r>
    </w:p>
    <w:p w:rsidR="00F46BD7" w:rsidRPr="00160D4B" w:rsidRDefault="00F46BD7" w:rsidP="00F46BD7">
      <w:pPr>
        <w:pStyle w:val="Default"/>
        <w:jc w:val="center"/>
        <w:rPr>
          <w:rFonts w:cs="Times New Roman"/>
        </w:rPr>
      </w:pPr>
      <w:r w:rsidRPr="00160D4B">
        <w:rPr>
          <w:rFonts w:cs="Times New Roman"/>
        </w:rPr>
        <w:t>Presidente</w:t>
      </w:r>
    </w:p>
    <w:p w:rsidR="00F46BD7" w:rsidRPr="00160D4B" w:rsidRDefault="00F46BD7" w:rsidP="00F46BD7">
      <w:pPr>
        <w:pStyle w:val="Default"/>
        <w:jc w:val="center"/>
        <w:rPr>
          <w:rFonts w:cs="Times New Roman"/>
        </w:rPr>
      </w:pPr>
    </w:p>
    <w:p w:rsidR="00F46BD7" w:rsidRPr="00160D4B" w:rsidRDefault="00F46BD7" w:rsidP="00F46BD7">
      <w:pPr>
        <w:pStyle w:val="Default"/>
        <w:jc w:val="center"/>
        <w:rPr>
          <w:rFonts w:cs="Times New Roman"/>
        </w:rPr>
      </w:pPr>
    </w:p>
    <w:p w:rsidR="00F46BD7" w:rsidRPr="00160D4B" w:rsidRDefault="00F46BD7" w:rsidP="00F46BD7">
      <w:pPr>
        <w:pStyle w:val="Default"/>
        <w:jc w:val="center"/>
        <w:rPr>
          <w:rFonts w:cs="Times New Roman"/>
        </w:rPr>
      </w:pPr>
    </w:p>
    <w:p w:rsidR="00F46BD7" w:rsidRPr="00160D4B" w:rsidRDefault="00F46BD7" w:rsidP="00F46BD7">
      <w:pPr>
        <w:pStyle w:val="Default"/>
        <w:jc w:val="center"/>
        <w:rPr>
          <w:rFonts w:cs="Times New Roman"/>
        </w:rPr>
      </w:pPr>
      <w:r w:rsidRPr="00160D4B">
        <w:rPr>
          <w:rFonts w:cs="Times New Roman"/>
        </w:rPr>
        <w:t>JOSÉ ALFREDO DA SILVA</w:t>
      </w:r>
    </w:p>
    <w:p w:rsidR="00F46BD7" w:rsidRPr="00160D4B" w:rsidRDefault="00F46BD7" w:rsidP="00F46BD7">
      <w:pPr>
        <w:pStyle w:val="Default"/>
        <w:jc w:val="center"/>
        <w:rPr>
          <w:rFonts w:cs="Times New Roman"/>
        </w:rPr>
      </w:pPr>
      <w:r w:rsidRPr="00160D4B">
        <w:rPr>
          <w:rFonts w:cs="Times New Roman"/>
        </w:rPr>
        <w:t>Vice-Presidente</w:t>
      </w:r>
    </w:p>
    <w:p w:rsidR="00F46BD7" w:rsidRPr="00160D4B" w:rsidRDefault="00F46BD7" w:rsidP="00F46BD7">
      <w:pPr>
        <w:pStyle w:val="Default"/>
        <w:jc w:val="center"/>
        <w:rPr>
          <w:rFonts w:cs="Times New Roman"/>
        </w:rPr>
      </w:pPr>
    </w:p>
    <w:p w:rsidR="00F46BD7" w:rsidRPr="00160D4B" w:rsidRDefault="00F46BD7" w:rsidP="00F46BD7">
      <w:pPr>
        <w:pStyle w:val="Default"/>
        <w:jc w:val="center"/>
        <w:rPr>
          <w:rFonts w:cs="Times New Roman"/>
        </w:rPr>
      </w:pPr>
    </w:p>
    <w:p w:rsidR="00F46BD7" w:rsidRPr="00160D4B" w:rsidRDefault="00F46BD7" w:rsidP="00F46BD7">
      <w:pPr>
        <w:pStyle w:val="Default"/>
        <w:jc w:val="center"/>
        <w:rPr>
          <w:rFonts w:cs="Times New Roman"/>
        </w:rPr>
      </w:pPr>
    </w:p>
    <w:p w:rsidR="00F46BD7" w:rsidRPr="00160D4B" w:rsidRDefault="00F46BD7" w:rsidP="00F46BD7">
      <w:pPr>
        <w:pStyle w:val="Default"/>
        <w:jc w:val="center"/>
        <w:rPr>
          <w:rFonts w:cs="Times New Roman"/>
        </w:rPr>
      </w:pPr>
    </w:p>
    <w:p w:rsidR="00F46BD7" w:rsidRPr="00160D4B" w:rsidRDefault="00F46BD7" w:rsidP="00F46BD7">
      <w:pPr>
        <w:pStyle w:val="Default"/>
        <w:jc w:val="center"/>
        <w:rPr>
          <w:rFonts w:cs="Times New Roman"/>
        </w:rPr>
      </w:pPr>
      <w:r w:rsidRPr="00160D4B">
        <w:rPr>
          <w:rFonts w:cs="Times New Roman"/>
        </w:rPr>
        <w:t>ÉDER ÂNGELO DE SOUZA</w:t>
      </w:r>
    </w:p>
    <w:p w:rsidR="00A94F8F" w:rsidRPr="00592FD1" w:rsidRDefault="00F46BD7" w:rsidP="00592FD1">
      <w:pPr>
        <w:pStyle w:val="Default"/>
        <w:jc w:val="center"/>
        <w:rPr>
          <w:rFonts w:cs="Times New Roman"/>
        </w:rPr>
      </w:pPr>
      <w:r w:rsidRPr="00160D4B">
        <w:rPr>
          <w:rFonts w:cs="Times New Roman"/>
        </w:rPr>
        <w:t>Secretário</w:t>
      </w:r>
      <w:bookmarkStart w:id="0" w:name="_GoBack"/>
      <w:bookmarkEnd w:id="0"/>
    </w:p>
    <w:sectPr w:rsidR="00A94F8F" w:rsidRPr="00592FD1" w:rsidSect="00EF427D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2F" w:rsidRDefault="00801F2F">
      <w:r>
        <w:separator/>
      </w:r>
    </w:p>
  </w:endnote>
  <w:endnote w:type="continuationSeparator" w:id="0">
    <w:p w:rsidR="00801F2F" w:rsidRDefault="0080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45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84" w:rsidRDefault="00EF4984">
    <w:pPr>
      <w:pStyle w:val="Rodap"/>
      <w:jc w:val="right"/>
    </w:pPr>
  </w:p>
  <w:p w:rsidR="00EF4984" w:rsidRDefault="00EF49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2F" w:rsidRDefault="00801F2F">
      <w:r>
        <w:separator/>
      </w:r>
    </w:p>
  </w:footnote>
  <w:footnote w:type="continuationSeparator" w:id="0">
    <w:p w:rsidR="00801F2F" w:rsidRDefault="00801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2C" w:rsidRDefault="00801F2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9" o:spid="_x0000_s2060" type="#_x0000_t75" style="position:absolute;margin-left:0;margin-top:0;width:500.6pt;height:500.6pt;z-index:-251658240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5B" w:rsidRPr="009B49DE" w:rsidRDefault="00801F2F" w:rsidP="00C31B46">
    <w:pPr>
      <w:pStyle w:val="Cabealho"/>
      <w:ind w:left="567"/>
      <w:jc w:val="center"/>
      <w:rPr>
        <w:sz w:val="32"/>
      </w:rPr>
    </w:pPr>
    <w:r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61" type="#_x0000_t75" style="position:absolute;left:0;text-align:left;margin-left:0;margin-top:0;width:500.6pt;height:500.6pt;z-index:-251657216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  <w:r w:rsidR="00C871A9">
      <w:rPr>
        <w:noProof/>
        <w:sz w:val="32"/>
      </w:rPr>
      <w:drawing>
        <wp:anchor distT="0" distB="0" distL="114300" distR="114300" simplePos="0" relativeHeight="251656192" behindDoc="0" locked="0" layoutInCell="1" allowOverlap="1" wp14:anchorId="34B8BD7B" wp14:editId="2E49F20C">
          <wp:simplePos x="0" y="0"/>
          <wp:positionH relativeFrom="column">
            <wp:posOffset>28575</wp:posOffset>
          </wp:positionH>
          <wp:positionV relativeFrom="paragraph">
            <wp:posOffset>76200</wp:posOffset>
          </wp:positionV>
          <wp:extent cx="1084580" cy="850265"/>
          <wp:effectExtent l="0" t="0" r="1270" b="6985"/>
          <wp:wrapSquare wrapText="bothSides"/>
          <wp:docPr id="4" name="Imagem 4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1B46">
      <w:rPr>
        <w:noProof/>
        <w:sz w:val="32"/>
      </w:rPr>
      <w:t>CÂMARA MUNICIPAL DE</w:t>
    </w:r>
    <w:r w:rsidR="00F6055B" w:rsidRPr="009B49DE">
      <w:rPr>
        <w:sz w:val="32"/>
      </w:rPr>
      <w:t xml:space="preserve"> ALTO RIO DOCE</w:t>
    </w:r>
  </w:p>
  <w:p w:rsidR="00F6055B" w:rsidRDefault="00F6055B" w:rsidP="00C31B46">
    <w:pPr>
      <w:pStyle w:val="Cabealho"/>
      <w:ind w:left="567"/>
      <w:jc w:val="center"/>
    </w:pPr>
    <w:r>
      <w:t>ESTADO DE MINAS GERAIS</w:t>
    </w:r>
  </w:p>
  <w:p w:rsidR="00C31B46" w:rsidRDefault="00C31B46" w:rsidP="00C31B46">
    <w:pPr>
      <w:pStyle w:val="Cabealho"/>
      <w:ind w:left="567"/>
      <w:jc w:val="center"/>
    </w:pPr>
  </w:p>
  <w:p w:rsidR="00F6055B" w:rsidRDefault="00C31B46" w:rsidP="00C31B46">
    <w:pPr>
      <w:pStyle w:val="Cabealho"/>
      <w:ind w:left="567"/>
      <w:jc w:val="center"/>
    </w:pPr>
    <w:r>
      <w:t>Av. Carlos Couto, 32</w:t>
    </w:r>
    <w:r w:rsidR="00F6055B">
      <w:t xml:space="preserve"> – </w:t>
    </w:r>
    <w:r w:rsidR="00CF54C2">
      <w:t>Centro</w:t>
    </w:r>
  </w:p>
  <w:p w:rsidR="00F6055B" w:rsidRPr="00391E00" w:rsidRDefault="00E0479D" w:rsidP="00C31B46">
    <w:pPr>
      <w:pStyle w:val="Cabealho"/>
      <w:ind w:left="567"/>
      <w:jc w:val="center"/>
      <w:rPr>
        <w:sz w:val="16"/>
        <w:szCs w:val="16"/>
      </w:rPr>
    </w:pPr>
    <w:r>
      <w:t>CEP</w:t>
    </w:r>
    <w:r w:rsidR="00F6055B">
      <w:t xml:space="preserve"> 36260-000 – Alto Rio Doce - MG</w:t>
    </w:r>
    <w:r w:rsidR="00391E00"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2C" w:rsidRDefault="00801F2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8" o:spid="_x0000_s2059" type="#_x0000_t75" style="position:absolute;margin-left:0;margin-top:0;width:500.6pt;height:500.6pt;z-index:-251659264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font34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1E35B4C"/>
    <w:multiLevelType w:val="hybridMultilevel"/>
    <w:tmpl w:val="2E9684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57F39"/>
    <w:multiLevelType w:val="hybridMultilevel"/>
    <w:tmpl w:val="BFA2223C"/>
    <w:lvl w:ilvl="0" w:tplc="AF4448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DC82EE5"/>
    <w:multiLevelType w:val="hybridMultilevel"/>
    <w:tmpl w:val="3C249B0E"/>
    <w:lvl w:ilvl="0" w:tplc="8814F1EA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22694EF4"/>
    <w:multiLevelType w:val="hybridMultilevel"/>
    <w:tmpl w:val="EDAED9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75685"/>
    <w:multiLevelType w:val="hybridMultilevel"/>
    <w:tmpl w:val="86D044DE"/>
    <w:lvl w:ilvl="0" w:tplc="1434975E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E3702EE"/>
    <w:multiLevelType w:val="hybridMultilevel"/>
    <w:tmpl w:val="EAF8BE4E"/>
    <w:lvl w:ilvl="0" w:tplc="4FE8DD2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69619A0"/>
    <w:multiLevelType w:val="hybridMultilevel"/>
    <w:tmpl w:val="549C58BC"/>
    <w:lvl w:ilvl="0" w:tplc="A276FE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6C"/>
    <w:rsid w:val="0000186E"/>
    <w:rsid w:val="000041A9"/>
    <w:rsid w:val="0000521C"/>
    <w:rsid w:val="00015036"/>
    <w:rsid w:val="0001752D"/>
    <w:rsid w:val="00021F0D"/>
    <w:rsid w:val="00026189"/>
    <w:rsid w:val="00032D94"/>
    <w:rsid w:val="000454DB"/>
    <w:rsid w:val="000467DB"/>
    <w:rsid w:val="00052C0A"/>
    <w:rsid w:val="00060FC4"/>
    <w:rsid w:val="00087AC1"/>
    <w:rsid w:val="000A0D8F"/>
    <w:rsid w:val="000A1204"/>
    <w:rsid w:val="000A697C"/>
    <w:rsid w:val="000A6C47"/>
    <w:rsid w:val="000C68FB"/>
    <w:rsid w:val="000C6CA9"/>
    <w:rsid w:val="000C726B"/>
    <w:rsid w:val="000C7ADF"/>
    <w:rsid w:val="000D23D2"/>
    <w:rsid w:val="000D2478"/>
    <w:rsid w:val="000D49B6"/>
    <w:rsid w:val="000E30A3"/>
    <w:rsid w:val="000E3B43"/>
    <w:rsid w:val="001104F3"/>
    <w:rsid w:val="001269BF"/>
    <w:rsid w:val="00127FC9"/>
    <w:rsid w:val="0013694D"/>
    <w:rsid w:val="00140B49"/>
    <w:rsid w:val="00141EA3"/>
    <w:rsid w:val="00143B77"/>
    <w:rsid w:val="001470A7"/>
    <w:rsid w:val="0014794B"/>
    <w:rsid w:val="00160D4B"/>
    <w:rsid w:val="001610F2"/>
    <w:rsid w:val="00162FCA"/>
    <w:rsid w:val="00167944"/>
    <w:rsid w:val="001750A9"/>
    <w:rsid w:val="001A2BBE"/>
    <w:rsid w:val="001B0DD9"/>
    <w:rsid w:val="001B2551"/>
    <w:rsid w:val="001B3A57"/>
    <w:rsid w:val="001D21F6"/>
    <w:rsid w:val="001D4D41"/>
    <w:rsid w:val="001E0698"/>
    <w:rsid w:val="001F3EFB"/>
    <w:rsid w:val="00202777"/>
    <w:rsid w:val="00206CB5"/>
    <w:rsid w:val="00213409"/>
    <w:rsid w:val="0021616C"/>
    <w:rsid w:val="00221B7E"/>
    <w:rsid w:val="00233CD3"/>
    <w:rsid w:val="002436ED"/>
    <w:rsid w:val="00244746"/>
    <w:rsid w:val="00244AC9"/>
    <w:rsid w:val="00245A8D"/>
    <w:rsid w:val="0024611A"/>
    <w:rsid w:val="002469CF"/>
    <w:rsid w:val="00247F09"/>
    <w:rsid w:val="00252192"/>
    <w:rsid w:val="00267783"/>
    <w:rsid w:val="00272461"/>
    <w:rsid w:val="00275FBB"/>
    <w:rsid w:val="0028490F"/>
    <w:rsid w:val="00284AB5"/>
    <w:rsid w:val="00294DC8"/>
    <w:rsid w:val="00295816"/>
    <w:rsid w:val="002B14D0"/>
    <w:rsid w:val="002B36D0"/>
    <w:rsid w:val="002B72BC"/>
    <w:rsid w:val="002D3536"/>
    <w:rsid w:val="002D43DB"/>
    <w:rsid w:val="002F393B"/>
    <w:rsid w:val="002F52F1"/>
    <w:rsid w:val="00302979"/>
    <w:rsid w:val="00304016"/>
    <w:rsid w:val="00320889"/>
    <w:rsid w:val="00332224"/>
    <w:rsid w:val="00332554"/>
    <w:rsid w:val="00333A20"/>
    <w:rsid w:val="003366C1"/>
    <w:rsid w:val="0033727F"/>
    <w:rsid w:val="0034475E"/>
    <w:rsid w:val="00352EC2"/>
    <w:rsid w:val="003605B4"/>
    <w:rsid w:val="0036338C"/>
    <w:rsid w:val="003641C0"/>
    <w:rsid w:val="00380708"/>
    <w:rsid w:val="00391E00"/>
    <w:rsid w:val="0039373A"/>
    <w:rsid w:val="00394372"/>
    <w:rsid w:val="003A2F30"/>
    <w:rsid w:val="003B3D09"/>
    <w:rsid w:val="003D5155"/>
    <w:rsid w:val="003E1B50"/>
    <w:rsid w:val="003F75EC"/>
    <w:rsid w:val="003F769D"/>
    <w:rsid w:val="004131C6"/>
    <w:rsid w:val="00425BAC"/>
    <w:rsid w:val="00427838"/>
    <w:rsid w:val="00434D01"/>
    <w:rsid w:val="00451B39"/>
    <w:rsid w:val="0046778A"/>
    <w:rsid w:val="0048488A"/>
    <w:rsid w:val="004955D1"/>
    <w:rsid w:val="004959A8"/>
    <w:rsid w:val="004A301B"/>
    <w:rsid w:val="004A384A"/>
    <w:rsid w:val="004B35A1"/>
    <w:rsid w:val="004C3D83"/>
    <w:rsid w:val="004D0327"/>
    <w:rsid w:val="004E75E6"/>
    <w:rsid w:val="00503383"/>
    <w:rsid w:val="00506DE5"/>
    <w:rsid w:val="00515370"/>
    <w:rsid w:val="005176DC"/>
    <w:rsid w:val="00520C04"/>
    <w:rsid w:val="005216AD"/>
    <w:rsid w:val="00526B99"/>
    <w:rsid w:val="0053146B"/>
    <w:rsid w:val="00532E6E"/>
    <w:rsid w:val="0053433A"/>
    <w:rsid w:val="00541F01"/>
    <w:rsid w:val="005420B9"/>
    <w:rsid w:val="00546A1B"/>
    <w:rsid w:val="00550C1D"/>
    <w:rsid w:val="0055155B"/>
    <w:rsid w:val="00565590"/>
    <w:rsid w:val="00565C84"/>
    <w:rsid w:val="00580DBC"/>
    <w:rsid w:val="0058200A"/>
    <w:rsid w:val="005840FD"/>
    <w:rsid w:val="005854C0"/>
    <w:rsid w:val="00586CD0"/>
    <w:rsid w:val="00590CF3"/>
    <w:rsid w:val="00592FD1"/>
    <w:rsid w:val="005940AF"/>
    <w:rsid w:val="005A1260"/>
    <w:rsid w:val="005A5E6F"/>
    <w:rsid w:val="005B6524"/>
    <w:rsid w:val="005B796C"/>
    <w:rsid w:val="005C7EE1"/>
    <w:rsid w:val="005D2978"/>
    <w:rsid w:val="005E1FDA"/>
    <w:rsid w:val="005E2787"/>
    <w:rsid w:val="005F069C"/>
    <w:rsid w:val="005F1B1B"/>
    <w:rsid w:val="005F2F14"/>
    <w:rsid w:val="005F77EE"/>
    <w:rsid w:val="00623278"/>
    <w:rsid w:val="0062460F"/>
    <w:rsid w:val="0062521D"/>
    <w:rsid w:val="006305D5"/>
    <w:rsid w:val="00631897"/>
    <w:rsid w:val="0063755C"/>
    <w:rsid w:val="00645D0A"/>
    <w:rsid w:val="0065493F"/>
    <w:rsid w:val="00657028"/>
    <w:rsid w:val="006651FD"/>
    <w:rsid w:val="00681FAD"/>
    <w:rsid w:val="00683B53"/>
    <w:rsid w:val="00684CDA"/>
    <w:rsid w:val="00685F6E"/>
    <w:rsid w:val="00690AAA"/>
    <w:rsid w:val="00690D7D"/>
    <w:rsid w:val="00691053"/>
    <w:rsid w:val="00696726"/>
    <w:rsid w:val="006B07B3"/>
    <w:rsid w:val="006C00B6"/>
    <w:rsid w:val="006C6526"/>
    <w:rsid w:val="006D6872"/>
    <w:rsid w:val="006D731B"/>
    <w:rsid w:val="006E0DFF"/>
    <w:rsid w:val="006E1A9D"/>
    <w:rsid w:val="006F1877"/>
    <w:rsid w:val="00715149"/>
    <w:rsid w:val="00717B9F"/>
    <w:rsid w:val="0072397F"/>
    <w:rsid w:val="00723B6C"/>
    <w:rsid w:val="00732413"/>
    <w:rsid w:val="0073749F"/>
    <w:rsid w:val="007726FA"/>
    <w:rsid w:val="00774135"/>
    <w:rsid w:val="00787524"/>
    <w:rsid w:val="007946D3"/>
    <w:rsid w:val="007A0FE1"/>
    <w:rsid w:val="007A5504"/>
    <w:rsid w:val="007D0C26"/>
    <w:rsid w:val="007D7843"/>
    <w:rsid w:val="00801F2F"/>
    <w:rsid w:val="008056D5"/>
    <w:rsid w:val="008060DC"/>
    <w:rsid w:val="00820803"/>
    <w:rsid w:val="00823CBC"/>
    <w:rsid w:val="00831FCC"/>
    <w:rsid w:val="00847671"/>
    <w:rsid w:val="00852D06"/>
    <w:rsid w:val="0085586C"/>
    <w:rsid w:val="0085690C"/>
    <w:rsid w:val="00863E04"/>
    <w:rsid w:val="00871FB1"/>
    <w:rsid w:val="00890487"/>
    <w:rsid w:val="0089118C"/>
    <w:rsid w:val="00894D19"/>
    <w:rsid w:val="008A6DB8"/>
    <w:rsid w:val="008B5C45"/>
    <w:rsid w:val="008D68D8"/>
    <w:rsid w:val="008E37AA"/>
    <w:rsid w:val="0090258C"/>
    <w:rsid w:val="00904FC3"/>
    <w:rsid w:val="0090633E"/>
    <w:rsid w:val="009116EC"/>
    <w:rsid w:val="00913B8E"/>
    <w:rsid w:val="00913ED7"/>
    <w:rsid w:val="00933D18"/>
    <w:rsid w:val="00943AD2"/>
    <w:rsid w:val="009573E3"/>
    <w:rsid w:val="00966F37"/>
    <w:rsid w:val="009777A3"/>
    <w:rsid w:val="009837B8"/>
    <w:rsid w:val="009A1899"/>
    <w:rsid w:val="009B49DE"/>
    <w:rsid w:val="009C6AF4"/>
    <w:rsid w:val="009D0726"/>
    <w:rsid w:val="009D31B3"/>
    <w:rsid w:val="009D735A"/>
    <w:rsid w:val="009E7024"/>
    <w:rsid w:val="00A032CF"/>
    <w:rsid w:val="00A27D27"/>
    <w:rsid w:val="00A57DE6"/>
    <w:rsid w:val="00A65C39"/>
    <w:rsid w:val="00A76F91"/>
    <w:rsid w:val="00A94E0C"/>
    <w:rsid w:val="00A94F8F"/>
    <w:rsid w:val="00AA0A8E"/>
    <w:rsid w:val="00AA0D7C"/>
    <w:rsid w:val="00AA25CF"/>
    <w:rsid w:val="00AB282A"/>
    <w:rsid w:val="00AB5452"/>
    <w:rsid w:val="00AC2AE7"/>
    <w:rsid w:val="00AE32DA"/>
    <w:rsid w:val="00AE5148"/>
    <w:rsid w:val="00AE5245"/>
    <w:rsid w:val="00AF4796"/>
    <w:rsid w:val="00B008DB"/>
    <w:rsid w:val="00B01E60"/>
    <w:rsid w:val="00B04686"/>
    <w:rsid w:val="00B17E58"/>
    <w:rsid w:val="00B24718"/>
    <w:rsid w:val="00B30A28"/>
    <w:rsid w:val="00B44B35"/>
    <w:rsid w:val="00B733BA"/>
    <w:rsid w:val="00B83875"/>
    <w:rsid w:val="00B9353E"/>
    <w:rsid w:val="00BB406C"/>
    <w:rsid w:val="00BB7A33"/>
    <w:rsid w:val="00BC4627"/>
    <w:rsid w:val="00BD3D79"/>
    <w:rsid w:val="00BD53A2"/>
    <w:rsid w:val="00BE33F9"/>
    <w:rsid w:val="00BE6338"/>
    <w:rsid w:val="00BF2638"/>
    <w:rsid w:val="00C0319C"/>
    <w:rsid w:val="00C0710F"/>
    <w:rsid w:val="00C1626B"/>
    <w:rsid w:val="00C173C3"/>
    <w:rsid w:val="00C23089"/>
    <w:rsid w:val="00C2501A"/>
    <w:rsid w:val="00C30110"/>
    <w:rsid w:val="00C31B46"/>
    <w:rsid w:val="00C3514C"/>
    <w:rsid w:val="00C43D7F"/>
    <w:rsid w:val="00C50E68"/>
    <w:rsid w:val="00C56E46"/>
    <w:rsid w:val="00C63E1D"/>
    <w:rsid w:val="00C65FE1"/>
    <w:rsid w:val="00C73FC0"/>
    <w:rsid w:val="00C8560A"/>
    <w:rsid w:val="00C871A9"/>
    <w:rsid w:val="00C938B3"/>
    <w:rsid w:val="00C951D6"/>
    <w:rsid w:val="00CA54C0"/>
    <w:rsid w:val="00CB5283"/>
    <w:rsid w:val="00CC1BE6"/>
    <w:rsid w:val="00CC655B"/>
    <w:rsid w:val="00CD17CD"/>
    <w:rsid w:val="00CD232C"/>
    <w:rsid w:val="00CE103A"/>
    <w:rsid w:val="00CF54C2"/>
    <w:rsid w:val="00D01808"/>
    <w:rsid w:val="00D06172"/>
    <w:rsid w:val="00D16C12"/>
    <w:rsid w:val="00D16CB4"/>
    <w:rsid w:val="00D17203"/>
    <w:rsid w:val="00D35AF3"/>
    <w:rsid w:val="00D4382A"/>
    <w:rsid w:val="00D53047"/>
    <w:rsid w:val="00D61A19"/>
    <w:rsid w:val="00D671B2"/>
    <w:rsid w:val="00D72F6C"/>
    <w:rsid w:val="00D75E44"/>
    <w:rsid w:val="00D765F3"/>
    <w:rsid w:val="00D90B17"/>
    <w:rsid w:val="00DB6F74"/>
    <w:rsid w:val="00DC1A3C"/>
    <w:rsid w:val="00DC55CE"/>
    <w:rsid w:val="00DC5998"/>
    <w:rsid w:val="00DD2CEF"/>
    <w:rsid w:val="00DE3316"/>
    <w:rsid w:val="00DE37B7"/>
    <w:rsid w:val="00DE4DB7"/>
    <w:rsid w:val="00DE6D60"/>
    <w:rsid w:val="00E02FEB"/>
    <w:rsid w:val="00E0479D"/>
    <w:rsid w:val="00E13210"/>
    <w:rsid w:val="00E22CC1"/>
    <w:rsid w:val="00E264D9"/>
    <w:rsid w:val="00E26DEF"/>
    <w:rsid w:val="00E417C5"/>
    <w:rsid w:val="00E41EBA"/>
    <w:rsid w:val="00E43D32"/>
    <w:rsid w:val="00E543EF"/>
    <w:rsid w:val="00E635A5"/>
    <w:rsid w:val="00E86176"/>
    <w:rsid w:val="00E94490"/>
    <w:rsid w:val="00EA075B"/>
    <w:rsid w:val="00EB3AE7"/>
    <w:rsid w:val="00ED1A6E"/>
    <w:rsid w:val="00EE1C51"/>
    <w:rsid w:val="00EF2562"/>
    <w:rsid w:val="00EF349A"/>
    <w:rsid w:val="00EF427D"/>
    <w:rsid w:val="00EF4984"/>
    <w:rsid w:val="00F07846"/>
    <w:rsid w:val="00F113AE"/>
    <w:rsid w:val="00F303DC"/>
    <w:rsid w:val="00F425F0"/>
    <w:rsid w:val="00F46BD7"/>
    <w:rsid w:val="00F51F7B"/>
    <w:rsid w:val="00F56D26"/>
    <w:rsid w:val="00F6055B"/>
    <w:rsid w:val="00F613D0"/>
    <w:rsid w:val="00F61BD9"/>
    <w:rsid w:val="00F861FC"/>
    <w:rsid w:val="00F95EC3"/>
    <w:rsid w:val="00FB04C8"/>
    <w:rsid w:val="00FE52E7"/>
    <w:rsid w:val="00FF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BF"/>
    <w:rPr>
      <w:sz w:val="24"/>
      <w:szCs w:val="24"/>
    </w:rPr>
  </w:style>
  <w:style w:type="paragraph" w:styleId="Ttulo1">
    <w:name w:val="heading 1"/>
    <w:basedOn w:val="Normal"/>
    <w:next w:val="Normal"/>
    <w:qFormat/>
    <w:rsid w:val="001269BF"/>
    <w:pPr>
      <w:keepNext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rsid w:val="001269BF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1269BF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rsid w:val="001269BF"/>
    <w:pPr>
      <w:keepNext/>
      <w:jc w:val="both"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rsid w:val="001269BF"/>
    <w:pPr>
      <w:keepNext/>
      <w:jc w:val="center"/>
      <w:outlineLvl w:val="4"/>
    </w:pPr>
    <w:rPr>
      <w:sz w:val="36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E6D6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269BF"/>
    <w:pPr>
      <w:keepNext/>
      <w:ind w:left="1416" w:firstLine="708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69B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269BF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269BF"/>
    <w:pPr>
      <w:jc w:val="center"/>
    </w:pPr>
    <w:rPr>
      <w:b/>
      <w:bCs/>
      <w:sz w:val="32"/>
    </w:rPr>
  </w:style>
  <w:style w:type="paragraph" w:styleId="Recuodecorpodetexto">
    <w:name w:val="Body Text Indent"/>
    <w:basedOn w:val="Normal"/>
    <w:rsid w:val="001269BF"/>
    <w:pPr>
      <w:ind w:firstLine="2640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1269BF"/>
    <w:pPr>
      <w:jc w:val="both"/>
    </w:pPr>
  </w:style>
  <w:style w:type="paragraph" w:customStyle="1" w:styleId="TxBrc2">
    <w:name w:val="TxBr_c2"/>
    <w:basedOn w:val="Normal"/>
    <w:rsid w:val="001269BF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PargrafodaLista1">
    <w:name w:val="Parágrafo da Lista1"/>
    <w:basedOn w:val="Normal"/>
    <w:rsid w:val="009A1899"/>
    <w:pPr>
      <w:suppressAutoHyphens/>
      <w:spacing w:after="200" w:line="276" w:lineRule="auto"/>
    </w:pPr>
    <w:rPr>
      <w:rFonts w:ascii="Calibri" w:eastAsia="Lucida Sans Unicode" w:hAnsi="Calibri" w:cs="font345"/>
      <w:kern w:val="1"/>
      <w:sz w:val="22"/>
      <w:szCs w:val="22"/>
      <w:lang w:eastAsia="ar-SA"/>
    </w:rPr>
  </w:style>
  <w:style w:type="table" w:styleId="Tabelacomgrade">
    <w:name w:val="Table Grid"/>
    <w:basedOn w:val="Tabelanormal"/>
    <w:rsid w:val="00BD3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434D01"/>
    <w:rPr>
      <w:b/>
      <w:bCs/>
      <w:sz w:val="32"/>
      <w:szCs w:val="24"/>
    </w:rPr>
  </w:style>
  <w:style w:type="paragraph" w:styleId="Corpodetexto2">
    <w:name w:val="Body Text 2"/>
    <w:basedOn w:val="Normal"/>
    <w:link w:val="Corpodetexto2Char"/>
    <w:rsid w:val="00245A8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245A8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75E4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D75E44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75E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D75E44"/>
    <w:rPr>
      <w:sz w:val="16"/>
      <w:szCs w:val="16"/>
    </w:rPr>
  </w:style>
  <w:style w:type="character" w:customStyle="1" w:styleId="Ttulo6Char">
    <w:name w:val="Título 6 Char"/>
    <w:link w:val="Ttulo6"/>
    <w:semiHidden/>
    <w:rsid w:val="00DE6D60"/>
    <w:rPr>
      <w:rFonts w:ascii="Calibri" w:eastAsia="Times New Roman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0E30A3"/>
    <w:pPr>
      <w:spacing w:before="100" w:beforeAutospacing="1" w:after="100" w:afterAutospacing="1"/>
    </w:pPr>
  </w:style>
  <w:style w:type="character" w:customStyle="1" w:styleId="RodapChar">
    <w:name w:val="Rodapé Char"/>
    <w:link w:val="Rodap"/>
    <w:uiPriority w:val="99"/>
    <w:rsid w:val="00EF498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E7024"/>
    <w:pPr>
      <w:ind w:left="708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link w:val="TextodebaloChar"/>
    <w:rsid w:val="00B17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17E58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rsid w:val="00966F3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66F37"/>
  </w:style>
  <w:style w:type="character" w:styleId="Refdenotaderodap">
    <w:name w:val="footnote reference"/>
    <w:rsid w:val="00966F37"/>
    <w:rPr>
      <w:vertAlign w:val="superscript"/>
    </w:rPr>
  </w:style>
  <w:style w:type="character" w:styleId="Hyperlink">
    <w:name w:val="Hyperlink"/>
    <w:uiPriority w:val="99"/>
    <w:unhideWhenUsed/>
    <w:rsid w:val="00AF4796"/>
    <w:rPr>
      <w:color w:val="0000FF"/>
      <w:u w:val="single"/>
    </w:rPr>
  </w:style>
  <w:style w:type="character" w:styleId="nfase">
    <w:name w:val="Emphasis"/>
    <w:uiPriority w:val="20"/>
    <w:qFormat/>
    <w:rsid w:val="00AF4796"/>
    <w:rPr>
      <w:i/>
      <w:iCs/>
    </w:rPr>
  </w:style>
  <w:style w:type="character" w:styleId="Forte">
    <w:name w:val="Strong"/>
    <w:basedOn w:val="Fontepargpadro"/>
    <w:uiPriority w:val="22"/>
    <w:qFormat/>
    <w:rsid w:val="001750A9"/>
    <w:rPr>
      <w:b/>
      <w:bCs/>
    </w:rPr>
  </w:style>
  <w:style w:type="paragraph" w:styleId="SemEspaamento">
    <w:name w:val="No Spacing"/>
    <w:uiPriority w:val="1"/>
    <w:qFormat/>
    <w:rsid w:val="001E069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4F8F"/>
    <w:pPr>
      <w:suppressAutoHyphens/>
      <w:autoSpaceDN w:val="0"/>
      <w:textAlignment w:val="baseline"/>
    </w:pPr>
    <w:rPr>
      <w:rFonts w:eastAsia="NSimSun" w:cs="Lucida Sans"/>
      <w:color w:val="000000"/>
      <w:kern w:val="3"/>
      <w:sz w:val="24"/>
      <w:szCs w:val="24"/>
      <w:lang w:eastAsia="zh-CN" w:bidi="hi-IN"/>
    </w:rPr>
  </w:style>
  <w:style w:type="character" w:customStyle="1" w:styleId="label">
    <w:name w:val="label"/>
    <w:basedOn w:val="Fontepargpadro"/>
    <w:rsid w:val="00831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BF"/>
    <w:rPr>
      <w:sz w:val="24"/>
      <w:szCs w:val="24"/>
    </w:rPr>
  </w:style>
  <w:style w:type="paragraph" w:styleId="Ttulo1">
    <w:name w:val="heading 1"/>
    <w:basedOn w:val="Normal"/>
    <w:next w:val="Normal"/>
    <w:qFormat/>
    <w:rsid w:val="001269BF"/>
    <w:pPr>
      <w:keepNext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rsid w:val="001269BF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1269BF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rsid w:val="001269BF"/>
    <w:pPr>
      <w:keepNext/>
      <w:jc w:val="both"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rsid w:val="001269BF"/>
    <w:pPr>
      <w:keepNext/>
      <w:jc w:val="center"/>
      <w:outlineLvl w:val="4"/>
    </w:pPr>
    <w:rPr>
      <w:sz w:val="36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E6D6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269BF"/>
    <w:pPr>
      <w:keepNext/>
      <w:ind w:left="1416" w:firstLine="708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69B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269BF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269BF"/>
    <w:pPr>
      <w:jc w:val="center"/>
    </w:pPr>
    <w:rPr>
      <w:b/>
      <w:bCs/>
      <w:sz w:val="32"/>
    </w:rPr>
  </w:style>
  <w:style w:type="paragraph" w:styleId="Recuodecorpodetexto">
    <w:name w:val="Body Text Indent"/>
    <w:basedOn w:val="Normal"/>
    <w:rsid w:val="001269BF"/>
    <w:pPr>
      <w:ind w:firstLine="2640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1269BF"/>
    <w:pPr>
      <w:jc w:val="both"/>
    </w:pPr>
  </w:style>
  <w:style w:type="paragraph" w:customStyle="1" w:styleId="TxBrc2">
    <w:name w:val="TxBr_c2"/>
    <w:basedOn w:val="Normal"/>
    <w:rsid w:val="001269BF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PargrafodaLista1">
    <w:name w:val="Parágrafo da Lista1"/>
    <w:basedOn w:val="Normal"/>
    <w:rsid w:val="009A1899"/>
    <w:pPr>
      <w:suppressAutoHyphens/>
      <w:spacing w:after="200" w:line="276" w:lineRule="auto"/>
    </w:pPr>
    <w:rPr>
      <w:rFonts w:ascii="Calibri" w:eastAsia="Lucida Sans Unicode" w:hAnsi="Calibri" w:cs="font345"/>
      <w:kern w:val="1"/>
      <w:sz w:val="22"/>
      <w:szCs w:val="22"/>
      <w:lang w:eastAsia="ar-SA"/>
    </w:rPr>
  </w:style>
  <w:style w:type="table" w:styleId="Tabelacomgrade">
    <w:name w:val="Table Grid"/>
    <w:basedOn w:val="Tabelanormal"/>
    <w:rsid w:val="00BD3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434D01"/>
    <w:rPr>
      <w:b/>
      <w:bCs/>
      <w:sz w:val="32"/>
      <w:szCs w:val="24"/>
    </w:rPr>
  </w:style>
  <w:style w:type="paragraph" w:styleId="Corpodetexto2">
    <w:name w:val="Body Text 2"/>
    <w:basedOn w:val="Normal"/>
    <w:link w:val="Corpodetexto2Char"/>
    <w:rsid w:val="00245A8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245A8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75E4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D75E44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75E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D75E44"/>
    <w:rPr>
      <w:sz w:val="16"/>
      <w:szCs w:val="16"/>
    </w:rPr>
  </w:style>
  <w:style w:type="character" w:customStyle="1" w:styleId="Ttulo6Char">
    <w:name w:val="Título 6 Char"/>
    <w:link w:val="Ttulo6"/>
    <w:semiHidden/>
    <w:rsid w:val="00DE6D60"/>
    <w:rPr>
      <w:rFonts w:ascii="Calibri" w:eastAsia="Times New Roman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0E30A3"/>
    <w:pPr>
      <w:spacing w:before="100" w:beforeAutospacing="1" w:after="100" w:afterAutospacing="1"/>
    </w:pPr>
  </w:style>
  <w:style w:type="character" w:customStyle="1" w:styleId="RodapChar">
    <w:name w:val="Rodapé Char"/>
    <w:link w:val="Rodap"/>
    <w:uiPriority w:val="99"/>
    <w:rsid w:val="00EF498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E7024"/>
    <w:pPr>
      <w:ind w:left="708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link w:val="TextodebaloChar"/>
    <w:rsid w:val="00B17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17E58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rsid w:val="00966F3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66F37"/>
  </w:style>
  <w:style w:type="character" w:styleId="Refdenotaderodap">
    <w:name w:val="footnote reference"/>
    <w:rsid w:val="00966F37"/>
    <w:rPr>
      <w:vertAlign w:val="superscript"/>
    </w:rPr>
  </w:style>
  <w:style w:type="character" w:styleId="Hyperlink">
    <w:name w:val="Hyperlink"/>
    <w:uiPriority w:val="99"/>
    <w:unhideWhenUsed/>
    <w:rsid w:val="00AF4796"/>
    <w:rPr>
      <w:color w:val="0000FF"/>
      <w:u w:val="single"/>
    </w:rPr>
  </w:style>
  <w:style w:type="character" w:styleId="nfase">
    <w:name w:val="Emphasis"/>
    <w:uiPriority w:val="20"/>
    <w:qFormat/>
    <w:rsid w:val="00AF4796"/>
    <w:rPr>
      <w:i/>
      <w:iCs/>
    </w:rPr>
  </w:style>
  <w:style w:type="character" w:styleId="Forte">
    <w:name w:val="Strong"/>
    <w:basedOn w:val="Fontepargpadro"/>
    <w:uiPriority w:val="22"/>
    <w:qFormat/>
    <w:rsid w:val="001750A9"/>
    <w:rPr>
      <w:b/>
      <w:bCs/>
    </w:rPr>
  </w:style>
  <w:style w:type="paragraph" w:styleId="SemEspaamento">
    <w:name w:val="No Spacing"/>
    <w:uiPriority w:val="1"/>
    <w:qFormat/>
    <w:rsid w:val="001E069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4F8F"/>
    <w:pPr>
      <w:suppressAutoHyphens/>
      <w:autoSpaceDN w:val="0"/>
      <w:textAlignment w:val="baseline"/>
    </w:pPr>
    <w:rPr>
      <w:rFonts w:eastAsia="NSimSun" w:cs="Lucida Sans"/>
      <w:color w:val="000000"/>
      <w:kern w:val="3"/>
      <w:sz w:val="24"/>
      <w:szCs w:val="24"/>
      <w:lang w:eastAsia="zh-CN" w:bidi="hi-IN"/>
    </w:rPr>
  </w:style>
  <w:style w:type="character" w:customStyle="1" w:styleId="label">
    <w:name w:val="label"/>
    <w:basedOn w:val="Fontepargpadro"/>
    <w:rsid w:val="0083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DDC2-C6E5-4227-AA2D-BBC029A4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1702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Computador</cp:lastModifiedBy>
  <cp:revision>2</cp:revision>
  <cp:lastPrinted>2021-11-09T15:38:00Z</cp:lastPrinted>
  <dcterms:created xsi:type="dcterms:W3CDTF">2022-02-24T17:10:00Z</dcterms:created>
  <dcterms:modified xsi:type="dcterms:W3CDTF">2022-02-24T17:10:00Z</dcterms:modified>
</cp:coreProperties>
</file>